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470F2" w14:paraId="5DA4F1B3" w14:textId="77777777">
        <w:tc>
          <w:tcPr>
            <w:tcW w:w="509" w:type="dxa"/>
          </w:tcPr>
          <w:p w14:paraId="12350153" w14:textId="77777777" w:rsidR="005470F2"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6809370" w14:textId="77777777" w:rsidR="005470F2"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noProof/>
                <w:sz w:val="21"/>
                <w:szCs w:val="21"/>
              </w:rPr>
              <w:drawing>
                <wp:anchor distT="0" distB="0" distL="114300" distR="114300" simplePos="0" relativeHeight="251661312" behindDoc="1" locked="0" layoutInCell="1" allowOverlap="1" wp14:anchorId="6C6D8FDD" wp14:editId="42350174">
                  <wp:simplePos x="0" y="0"/>
                  <wp:positionH relativeFrom="column">
                    <wp:align>right</wp:align>
                  </wp:positionH>
                  <wp:positionV relativeFrom="margin">
                    <wp:align>top</wp:align>
                  </wp:positionV>
                  <wp:extent cx="2162810" cy="962025"/>
                  <wp:effectExtent l="0" t="0" r="8890"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62810" cy="962025"/>
                          </a:xfrm>
                          <a:prstGeom prst="rect">
                            <a:avLst/>
                          </a:prstGeom>
                          <a:noFill/>
                          <a:ln>
                            <a:noFill/>
                          </a:ln>
                        </pic:spPr>
                      </pic:pic>
                    </a:graphicData>
                  </a:graphic>
                </wp:anchor>
              </w:drawing>
            </w:r>
            <w:r>
              <w:rPr>
                <w:rFonts w:ascii="黑体" w:eastAsia="黑体" w:hAnsi="黑体"/>
                <w:sz w:val="21"/>
                <w:szCs w:val="21"/>
              </w:rPr>
              <w:fldChar w:fldCharType="begin">
                <w:ffData>
                  <w:name w:val="ICS"/>
                  <w:enabled/>
                  <w:calcOnExit w:val="0"/>
                  <w:textInput>
                    <w:default w:val="27.160"/>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53.040.20</w:t>
            </w:r>
            <w:r>
              <w:rPr>
                <w:rFonts w:ascii="黑体" w:eastAsia="黑体" w:hAnsi="黑体"/>
                <w:sz w:val="21"/>
                <w:szCs w:val="21"/>
              </w:rPr>
              <w:fldChar w:fldCharType="end"/>
            </w:r>
            <w:bookmarkEnd w:id="0"/>
          </w:p>
        </w:tc>
      </w:tr>
      <w:tr w:rsidR="005470F2" w14:paraId="2F5142C2" w14:textId="77777777">
        <w:tc>
          <w:tcPr>
            <w:tcW w:w="509" w:type="dxa"/>
          </w:tcPr>
          <w:p w14:paraId="1BD93AD8" w14:textId="77777777" w:rsidR="005470F2"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7B329A3" w14:textId="77777777" w:rsidR="005470F2"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F 12"/>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G 42</w:t>
            </w:r>
            <w:r>
              <w:rPr>
                <w:rFonts w:ascii="黑体" w:eastAsia="黑体" w:hAnsi="黑体"/>
                <w:sz w:val="21"/>
                <w:szCs w:val="21"/>
              </w:rPr>
              <w:fldChar w:fldCharType="end"/>
            </w:r>
            <w:bookmarkEnd w:id="1"/>
          </w:p>
        </w:tc>
      </w:tr>
    </w:tbl>
    <w:p w14:paraId="5B7ADFB8" w14:textId="77777777" w:rsidR="005470F2" w:rsidRDefault="00000000">
      <w:pPr>
        <w:pStyle w:val="afffff0"/>
        <w:framePr w:w="6963" w:h="856" w:hRule="exact" w:hSpace="181" w:vSpace="181" w:wrap="around" w:hAnchor="page" w:x="2570" w:y="2269"/>
        <w:rPr>
          <w:rFonts w:ascii="黑体" w:eastAsia="黑体" w:hAnsi="黑体"/>
          <w:b w:val="0"/>
          <w:bCs w:val="0"/>
          <w:w w:val="100"/>
          <w:sz w:val="72"/>
          <w:szCs w:val="72"/>
        </w:rPr>
      </w:pPr>
      <w:bookmarkStart w:id="2"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2"/>
    <w:p w14:paraId="13E58E7B" w14:textId="77777777" w:rsidR="005470F2" w:rsidRDefault="00000000">
      <w:pPr>
        <w:pStyle w:val="affffffffff3"/>
        <w:framePr w:wrap="auto"/>
      </w:pPr>
      <w:r>
        <w:t>T/</w:t>
      </w:r>
      <w:r>
        <w:fldChar w:fldCharType="begin">
          <w:ffData>
            <w:name w:val="文字1"/>
            <w:enabled/>
            <w:calcOnExit w:val="0"/>
            <w:textInput>
              <w:default w:val="ZZB"/>
            </w:textInput>
          </w:ffData>
        </w:fldChar>
      </w:r>
      <w:bookmarkStart w:id="3" w:name="文字1"/>
      <w:r>
        <w:instrText xml:space="preserve"> FORMTEXT </w:instrText>
      </w:r>
      <w:r>
        <w:fldChar w:fldCharType="separate"/>
      </w:r>
      <w:r>
        <w:t>ZZB</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897C917" w14:textId="77777777" w:rsidR="005470F2" w:rsidRDefault="00000000">
      <w:pPr>
        <w:pStyle w:val="affffffffff4"/>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20A7157" w14:textId="77777777" w:rsidR="005470F2"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68595D6" wp14:editId="4DD1EC4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5AAE55C" w14:textId="77777777" w:rsidR="005470F2" w:rsidRDefault="005470F2">
      <w:pPr>
        <w:pStyle w:val="afffff0"/>
        <w:framePr w:w="9639" w:h="6976" w:hRule="exact" w:hSpace="0" w:vSpace="0" w:wrap="around" w:hAnchor="page" w:y="6408"/>
        <w:jc w:val="center"/>
        <w:rPr>
          <w:rFonts w:ascii="黑体" w:eastAsia="黑体" w:hAnsi="黑体"/>
          <w:b w:val="0"/>
          <w:bCs w:val="0"/>
          <w:w w:val="100"/>
        </w:rPr>
      </w:pPr>
    </w:p>
    <w:p w14:paraId="082DAA3B" w14:textId="3F307B72" w:rsidR="005470F2" w:rsidRDefault="00000000">
      <w:pPr>
        <w:pStyle w:val="affffffffff5"/>
        <w:framePr w:h="6974" w:hRule="exact" w:wrap="around" w:x="1419" w:anchorLock="1"/>
      </w:pPr>
      <w:r>
        <w:fldChar w:fldCharType="begin">
          <w:ffData>
            <w:name w:val="CSTD_NAME"/>
            <w:enabled/>
            <w:calcOnExit w:val="0"/>
            <w:textInput>
              <w:default w:val="家用太阳热水器储水箱"/>
            </w:textInput>
          </w:ffData>
        </w:fldChar>
      </w:r>
      <w:bookmarkStart w:id="7" w:name="CSTD_NAME"/>
      <w:r>
        <w:instrText xml:space="preserve"> FORMTEXT </w:instrText>
      </w:r>
      <w:r>
        <w:fldChar w:fldCharType="separate"/>
      </w:r>
      <w:r w:rsidR="004B2DEF">
        <w:t>低压陷滚动阻力节能钢丝绳芯输送带</w:t>
      </w:r>
      <w:r>
        <w:fldChar w:fldCharType="end"/>
      </w:r>
      <w:bookmarkEnd w:id="7"/>
    </w:p>
    <w:p w14:paraId="5AE84890" w14:textId="77777777" w:rsidR="005470F2" w:rsidRDefault="005470F2">
      <w:pPr>
        <w:framePr w:w="9639" w:h="6974" w:hRule="exact" w:wrap="around" w:vAnchor="page" w:hAnchor="page" w:x="1419" w:y="6408" w:anchorLock="1"/>
        <w:ind w:left="-1418"/>
      </w:pPr>
    </w:p>
    <w:p w14:paraId="1C349FD2" w14:textId="77777777" w:rsidR="005470F2"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Steel </w:t>
      </w:r>
      <w:r>
        <w:rPr>
          <w:rFonts w:eastAsia="黑体"/>
          <w:szCs w:val="28"/>
        </w:rPr>
        <w:t>Conveyor belt-Low rolling resistance energy saving</w:t>
      </w:r>
      <w:r>
        <w:rPr>
          <w:rFonts w:eastAsia="黑体"/>
          <w:szCs w:val="28"/>
        </w:rPr>
        <w:fldChar w:fldCharType="end"/>
      </w:r>
      <w:bookmarkEnd w:id="8"/>
    </w:p>
    <w:p w14:paraId="29E3F729" w14:textId="77777777" w:rsidR="005470F2" w:rsidRDefault="005470F2">
      <w:pPr>
        <w:framePr w:w="9639" w:h="6974" w:hRule="exact" w:wrap="around" w:vAnchor="page" w:hAnchor="page" w:x="1419" w:y="6408" w:anchorLock="1"/>
        <w:spacing w:line="760" w:lineRule="exact"/>
        <w:ind w:left="-1418"/>
      </w:pPr>
    </w:p>
    <w:p w14:paraId="298D9864" w14:textId="77777777" w:rsidR="005470F2" w:rsidRDefault="005470F2">
      <w:pPr>
        <w:pStyle w:val="afffffff8"/>
        <w:framePr w:w="9639" w:h="6974" w:hRule="exact" w:wrap="around" w:vAnchor="page" w:hAnchor="page" w:x="1419" w:y="6408" w:anchorLock="1"/>
        <w:textAlignment w:val="bottom"/>
        <w:rPr>
          <w:rFonts w:eastAsia="黑体"/>
          <w:szCs w:val="28"/>
        </w:rPr>
      </w:pPr>
    </w:p>
    <w:p w14:paraId="381C0C85" w14:textId="4942EA16" w:rsidR="005470F2"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sidR="004B2DEF">
        <w:rPr>
          <w:sz w:val="24"/>
          <w:szCs w:val="28"/>
        </w:rPr>
      </w:r>
      <w:r>
        <w:rPr>
          <w:sz w:val="24"/>
          <w:szCs w:val="28"/>
        </w:rPr>
        <w:fldChar w:fldCharType="separate"/>
      </w:r>
      <w:r>
        <w:rPr>
          <w:sz w:val="24"/>
          <w:szCs w:val="28"/>
        </w:rPr>
        <w:fldChar w:fldCharType="end"/>
      </w:r>
      <w:bookmarkEnd w:id="9"/>
    </w:p>
    <w:p w14:paraId="27191C24" w14:textId="77777777" w:rsidR="005470F2"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0959520B" w14:textId="77777777" w:rsidR="005470F2"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42AD35FB" w14:textId="77777777" w:rsidR="005470F2"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09FCAAB0" w14:textId="77777777" w:rsidR="005470F2"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3D2CE6DF" w14:textId="71D6478A" w:rsidR="005470F2" w:rsidRDefault="00000000">
      <w:pPr>
        <w:pStyle w:val="affffffff8"/>
        <w:framePr w:wrap="around"/>
      </w:pPr>
      <w:r>
        <w:rPr>
          <w:rFonts w:hint="eastAsia"/>
          <w:sz w:val="28"/>
          <w:szCs w:val="28"/>
        </w:rPr>
        <w:t>浙江省</w:t>
      </w:r>
      <w:r w:rsidR="00E67A1B">
        <w:rPr>
          <w:rFonts w:hint="eastAsia"/>
          <w:sz w:val="28"/>
          <w:szCs w:val="28"/>
        </w:rPr>
        <w:t>质量协会</w:t>
      </w:r>
      <w:r>
        <w:rPr>
          <w:rFonts w:hint="eastAsia"/>
          <w:w w:val="100"/>
        </w:rPr>
        <w:t>  </w:t>
      </w:r>
      <w:r>
        <w:rPr>
          <w:rStyle w:val="afffffffffffa"/>
          <w:rFonts w:hint="eastAsia"/>
        </w:rPr>
        <w:t>发布</w:t>
      </w:r>
    </w:p>
    <w:p w14:paraId="7EA1D70B" w14:textId="77777777" w:rsidR="005470F2" w:rsidRDefault="00000000">
      <w:pPr>
        <w:rPr>
          <w:rFonts w:ascii="宋体" w:hAnsi="宋体"/>
          <w:sz w:val="28"/>
          <w:szCs w:val="28"/>
        </w:rPr>
        <w:sectPr w:rsidR="005470F2">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962998B" wp14:editId="26A927F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1C3BFA1" w14:textId="77777777" w:rsidR="005470F2" w:rsidRDefault="00000000">
      <w:pPr>
        <w:pStyle w:val="affffffa"/>
        <w:spacing w:after="360"/>
      </w:pPr>
      <w:bookmarkStart w:id="18" w:name="BookMark1"/>
      <w:r>
        <w:rPr>
          <w:rFonts w:hint="eastAsia"/>
          <w:spacing w:val="320"/>
        </w:rPr>
        <w:lastRenderedPageBreak/>
        <w:t>目</w:t>
      </w:r>
      <w:r>
        <w:rPr>
          <w:rFonts w:hint="eastAsia"/>
        </w:rPr>
        <w:t>次</w:t>
      </w:r>
    </w:p>
    <w:p w14:paraId="6D9B3610" w14:textId="77777777" w:rsidR="005470F2" w:rsidRDefault="00000000">
      <w:pPr>
        <w:pStyle w:val="TOC1"/>
        <w:tabs>
          <w:tab w:val="right" w:leader="dot" w:pos="9354"/>
        </w:tabs>
      </w:pPr>
      <w:r>
        <w:fldChar w:fldCharType="begin"/>
      </w:r>
      <w:r>
        <w:instrText xml:space="preserve"> TOC \o "1-1" \h </w:instrText>
      </w:r>
      <w:r>
        <w:fldChar w:fldCharType="separate"/>
      </w:r>
      <w:hyperlink w:anchor="_Toc22936" w:history="1">
        <w:r>
          <w:rPr>
            <w:rFonts w:ascii="Times New Roman"/>
            <w:spacing w:val="320"/>
          </w:rPr>
          <w:t>前</w:t>
        </w:r>
        <w:r>
          <w:rPr>
            <w:rFonts w:ascii="Times New Roman"/>
          </w:rPr>
          <w:t>言</w:t>
        </w:r>
        <w:r>
          <w:tab/>
        </w:r>
        <w:r>
          <w:fldChar w:fldCharType="begin"/>
        </w:r>
        <w:r>
          <w:instrText xml:space="preserve"> PAGEREF _Toc22936 \h </w:instrText>
        </w:r>
        <w:r>
          <w:fldChar w:fldCharType="separate"/>
        </w:r>
        <w:r>
          <w:t>II</w:t>
        </w:r>
        <w:r>
          <w:fldChar w:fldCharType="end"/>
        </w:r>
      </w:hyperlink>
    </w:p>
    <w:p w14:paraId="7675F4F4" w14:textId="77777777" w:rsidR="005470F2" w:rsidRDefault="00000000">
      <w:pPr>
        <w:pStyle w:val="TOC1"/>
        <w:tabs>
          <w:tab w:val="right" w:leader="dot" w:pos="9354"/>
        </w:tabs>
      </w:pPr>
      <w:hyperlink w:anchor="_Toc32384" w:history="1">
        <w:r>
          <w:rPr>
            <w:rFonts w:ascii="黑体" w:eastAsia="黑体" w:hint="eastAsia"/>
          </w:rPr>
          <w:t xml:space="preserve">1 </w:t>
        </w:r>
        <w:r>
          <w:rPr>
            <w:rFonts w:ascii="Times New Roman"/>
          </w:rPr>
          <w:t>范围</w:t>
        </w:r>
        <w:r>
          <w:tab/>
        </w:r>
        <w:r>
          <w:fldChar w:fldCharType="begin"/>
        </w:r>
        <w:r>
          <w:instrText xml:space="preserve"> PAGEREF _Toc32384 \h </w:instrText>
        </w:r>
        <w:r>
          <w:fldChar w:fldCharType="separate"/>
        </w:r>
        <w:r>
          <w:t>1</w:t>
        </w:r>
        <w:r>
          <w:fldChar w:fldCharType="end"/>
        </w:r>
      </w:hyperlink>
    </w:p>
    <w:p w14:paraId="26431945" w14:textId="77777777" w:rsidR="005470F2" w:rsidRDefault="00000000">
      <w:pPr>
        <w:pStyle w:val="TOC1"/>
        <w:tabs>
          <w:tab w:val="right" w:leader="dot" w:pos="9354"/>
        </w:tabs>
      </w:pPr>
      <w:hyperlink w:anchor="_Toc32593" w:history="1">
        <w:r>
          <w:rPr>
            <w:rFonts w:ascii="黑体" w:eastAsia="黑体" w:hint="eastAsia"/>
          </w:rPr>
          <w:t xml:space="preserve">2 </w:t>
        </w:r>
        <w:r>
          <w:rPr>
            <w:rFonts w:ascii="Times New Roman"/>
          </w:rPr>
          <w:t>规范性引用文件</w:t>
        </w:r>
        <w:r>
          <w:tab/>
        </w:r>
        <w:r>
          <w:fldChar w:fldCharType="begin"/>
        </w:r>
        <w:r>
          <w:instrText xml:space="preserve"> PAGEREF _Toc32593 \h </w:instrText>
        </w:r>
        <w:r>
          <w:fldChar w:fldCharType="separate"/>
        </w:r>
        <w:r>
          <w:t>1</w:t>
        </w:r>
        <w:r>
          <w:fldChar w:fldCharType="end"/>
        </w:r>
      </w:hyperlink>
    </w:p>
    <w:p w14:paraId="772D43CE" w14:textId="77777777" w:rsidR="005470F2" w:rsidRDefault="00000000">
      <w:pPr>
        <w:pStyle w:val="TOC1"/>
        <w:tabs>
          <w:tab w:val="right" w:leader="dot" w:pos="9354"/>
        </w:tabs>
      </w:pPr>
      <w:hyperlink w:anchor="_Toc8691" w:history="1">
        <w:r>
          <w:rPr>
            <w:rFonts w:ascii="黑体" w:eastAsia="黑体" w:hint="eastAsia"/>
          </w:rPr>
          <w:t xml:space="preserve">3 </w:t>
        </w:r>
        <w:r>
          <w:rPr>
            <w:rFonts w:ascii="Times New Roman"/>
          </w:rPr>
          <w:t>术语和定义</w:t>
        </w:r>
        <w:r>
          <w:tab/>
        </w:r>
        <w:r>
          <w:fldChar w:fldCharType="begin"/>
        </w:r>
        <w:r>
          <w:instrText xml:space="preserve"> PAGEREF _Toc8691 \h </w:instrText>
        </w:r>
        <w:r>
          <w:fldChar w:fldCharType="separate"/>
        </w:r>
        <w:r>
          <w:t>1</w:t>
        </w:r>
        <w:r>
          <w:fldChar w:fldCharType="end"/>
        </w:r>
      </w:hyperlink>
    </w:p>
    <w:p w14:paraId="1E8F2A94" w14:textId="77777777" w:rsidR="005470F2" w:rsidRDefault="00000000">
      <w:pPr>
        <w:pStyle w:val="TOC1"/>
        <w:tabs>
          <w:tab w:val="right" w:leader="dot" w:pos="9354"/>
        </w:tabs>
      </w:pPr>
      <w:hyperlink w:anchor="_Toc12224" w:history="1">
        <w:r>
          <w:rPr>
            <w:rFonts w:ascii="黑体" w:eastAsia="黑体" w:hint="eastAsia"/>
          </w:rPr>
          <w:t xml:space="preserve">4 </w:t>
        </w:r>
        <w:r>
          <w:rPr>
            <w:rFonts w:ascii="Times New Roman"/>
          </w:rPr>
          <w:t>产品分类</w:t>
        </w:r>
        <w:r>
          <w:tab/>
        </w:r>
        <w:r>
          <w:fldChar w:fldCharType="begin"/>
        </w:r>
        <w:r>
          <w:instrText xml:space="preserve"> PAGEREF _Toc12224 \h </w:instrText>
        </w:r>
        <w:r>
          <w:fldChar w:fldCharType="separate"/>
        </w:r>
        <w:r>
          <w:t>1</w:t>
        </w:r>
        <w:r>
          <w:fldChar w:fldCharType="end"/>
        </w:r>
      </w:hyperlink>
    </w:p>
    <w:p w14:paraId="7561233D" w14:textId="77777777" w:rsidR="005470F2" w:rsidRDefault="00000000">
      <w:pPr>
        <w:pStyle w:val="TOC1"/>
        <w:tabs>
          <w:tab w:val="right" w:leader="dot" w:pos="9354"/>
        </w:tabs>
      </w:pPr>
      <w:hyperlink w:anchor="_Toc13937" w:history="1">
        <w:r>
          <w:rPr>
            <w:rFonts w:ascii="黑体" w:eastAsia="黑体" w:hint="eastAsia"/>
          </w:rPr>
          <w:t xml:space="preserve">5 </w:t>
        </w:r>
        <w:r>
          <w:rPr>
            <w:rFonts w:ascii="Times New Roman"/>
          </w:rPr>
          <w:t>结构</w:t>
        </w:r>
        <w:r>
          <w:tab/>
        </w:r>
        <w:r>
          <w:fldChar w:fldCharType="begin"/>
        </w:r>
        <w:r>
          <w:instrText xml:space="preserve"> PAGEREF _Toc13937 \h </w:instrText>
        </w:r>
        <w:r>
          <w:fldChar w:fldCharType="separate"/>
        </w:r>
        <w:r>
          <w:t>2</w:t>
        </w:r>
        <w:r>
          <w:fldChar w:fldCharType="end"/>
        </w:r>
      </w:hyperlink>
    </w:p>
    <w:p w14:paraId="2A91D332" w14:textId="77777777" w:rsidR="005470F2" w:rsidRDefault="00000000">
      <w:pPr>
        <w:pStyle w:val="TOC1"/>
        <w:tabs>
          <w:tab w:val="right" w:leader="dot" w:pos="9354"/>
        </w:tabs>
      </w:pPr>
      <w:hyperlink w:anchor="_Toc7812" w:history="1">
        <w:r>
          <w:rPr>
            <w:rFonts w:ascii="黑体" w:eastAsia="黑体" w:hint="eastAsia"/>
          </w:rPr>
          <w:t xml:space="preserve">6 </w:t>
        </w:r>
        <w:r>
          <w:rPr>
            <w:rFonts w:ascii="Times New Roman"/>
          </w:rPr>
          <w:t>基本要求</w:t>
        </w:r>
        <w:r>
          <w:tab/>
        </w:r>
        <w:r>
          <w:fldChar w:fldCharType="begin"/>
        </w:r>
        <w:r>
          <w:instrText xml:space="preserve"> PAGEREF _Toc7812 \h </w:instrText>
        </w:r>
        <w:r>
          <w:fldChar w:fldCharType="separate"/>
        </w:r>
        <w:r>
          <w:t>3</w:t>
        </w:r>
        <w:r>
          <w:fldChar w:fldCharType="end"/>
        </w:r>
      </w:hyperlink>
    </w:p>
    <w:p w14:paraId="375FFEB4" w14:textId="77777777" w:rsidR="005470F2" w:rsidRDefault="00000000">
      <w:pPr>
        <w:pStyle w:val="TOC1"/>
        <w:tabs>
          <w:tab w:val="right" w:leader="dot" w:pos="9354"/>
        </w:tabs>
      </w:pPr>
      <w:hyperlink w:anchor="_Toc3205" w:history="1">
        <w:r>
          <w:rPr>
            <w:rFonts w:ascii="黑体" w:eastAsia="黑体" w:hint="eastAsia"/>
          </w:rPr>
          <w:t xml:space="preserve">7 </w:t>
        </w:r>
        <w:r>
          <w:rPr>
            <w:rFonts w:ascii="Times New Roman"/>
          </w:rPr>
          <w:t>技术要求</w:t>
        </w:r>
        <w:r>
          <w:tab/>
        </w:r>
        <w:r>
          <w:fldChar w:fldCharType="begin"/>
        </w:r>
        <w:r>
          <w:instrText xml:space="preserve"> PAGEREF _Toc3205 \h </w:instrText>
        </w:r>
        <w:r>
          <w:fldChar w:fldCharType="separate"/>
        </w:r>
        <w:r>
          <w:t>4</w:t>
        </w:r>
        <w:r>
          <w:fldChar w:fldCharType="end"/>
        </w:r>
      </w:hyperlink>
    </w:p>
    <w:p w14:paraId="78BB1B8D" w14:textId="77777777" w:rsidR="005470F2" w:rsidRDefault="00000000">
      <w:pPr>
        <w:pStyle w:val="TOC1"/>
        <w:tabs>
          <w:tab w:val="right" w:leader="dot" w:pos="9354"/>
        </w:tabs>
      </w:pPr>
      <w:hyperlink w:anchor="_Toc16321" w:history="1">
        <w:r>
          <w:rPr>
            <w:rFonts w:ascii="黑体" w:eastAsia="黑体" w:hint="eastAsia"/>
          </w:rPr>
          <w:t xml:space="preserve">8 </w:t>
        </w:r>
        <w:r>
          <w:rPr>
            <w:rFonts w:ascii="Times New Roman"/>
          </w:rPr>
          <w:t>输送带接头规范</w:t>
        </w:r>
        <w:r>
          <w:tab/>
        </w:r>
        <w:r>
          <w:fldChar w:fldCharType="begin"/>
        </w:r>
        <w:r>
          <w:instrText xml:space="preserve"> PAGEREF _Toc16321 \h </w:instrText>
        </w:r>
        <w:r>
          <w:fldChar w:fldCharType="separate"/>
        </w:r>
        <w:r>
          <w:t>7</w:t>
        </w:r>
        <w:r>
          <w:fldChar w:fldCharType="end"/>
        </w:r>
      </w:hyperlink>
    </w:p>
    <w:p w14:paraId="3D1CDA19" w14:textId="77777777" w:rsidR="005470F2" w:rsidRDefault="00000000">
      <w:pPr>
        <w:pStyle w:val="TOC1"/>
        <w:tabs>
          <w:tab w:val="right" w:leader="dot" w:pos="9354"/>
        </w:tabs>
      </w:pPr>
      <w:hyperlink w:anchor="_Toc7810" w:history="1">
        <w:r>
          <w:rPr>
            <w:rFonts w:ascii="黑体" w:eastAsia="黑体" w:hint="eastAsia"/>
          </w:rPr>
          <w:t xml:space="preserve">9 </w:t>
        </w:r>
        <w:r>
          <w:rPr>
            <w:rFonts w:ascii="Times New Roman"/>
          </w:rPr>
          <w:t>检验方法</w:t>
        </w:r>
        <w:r>
          <w:tab/>
        </w:r>
        <w:r>
          <w:fldChar w:fldCharType="begin"/>
        </w:r>
        <w:r>
          <w:instrText xml:space="preserve"> PAGEREF _Toc7810 \h </w:instrText>
        </w:r>
        <w:r>
          <w:fldChar w:fldCharType="separate"/>
        </w:r>
        <w:r>
          <w:t>7</w:t>
        </w:r>
        <w:r>
          <w:fldChar w:fldCharType="end"/>
        </w:r>
      </w:hyperlink>
    </w:p>
    <w:p w14:paraId="16E7BDE3" w14:textId="77777777" w:rsidR="005470F2" w:rsidRDefault="00000000">
      <w:pPr>
        <w:pStyle w:val="TOC1"/>
        <w:tabs>
          <w:tab w:val="right" w:leader="dot" w:pos="9354"/>
        </w:tabs>
      </w:pPr>
      <w:hyperlink w:anchor="_Toc2128" w:history="1">
        <w:r>
          <w:rPr>
            <w:rFonts w:ascii="黑体" w:eastAsia="黑体" w:hint="eastAsia"/>
          </w:rPr>
          <w:t xml:space="preserve">10 </w:t>
        </w:r>
        <w:r>
          <w:rPr>
            <w:rFonts w:ascii="Times New Roman"/>
          </w:rPr>
          <w:t>检验</w:t>
        </w:r>
        <w:r>
          <w:tab/>
        </w:r>
        <w:r>
          <w:fldChar w:fldCharType="begin"/>
        </w:r>
        <w:r>
          <w:instrText xml:space="preserve"> PAGEREF _Toc2128 \h </w:instrText>
        </w:r>
        <w:r>
          <w:fldChar w:fldCharType="separate"/>
        </w:r>
        <w:r>
          <w:t>8</w:t>
        </w:r>
        <w:r>
          <w:fldChar w:fldCharType="end"/>
        </w:r>
      </w:hyperlink>
    </w:p>
    <w:p w14:paraId="536C67E8" w14:textId="77777777" w:rsidR="005470F2" w:rsidRDefault="00000000">
      <w:pPr>
        <w:pStyle w:val="TOC1"/>
        <w:tabs>
          <w:tab w:val="right" w:leader="dot" w:pos="9354"/>
        </w:tabs>
      </w:pPr>
      <w:hyperlink w:anchor="_Toc10853" w:history="1">
        <w:r>
          <w:rPr>
            <w:rFonts w:ascii="黑体" w:eastAsia="黑体" w:hint="eastAsia"/>
          </w:rPr>
          <w:t xml:space="preserve">11 </w:t>
        </w:r>
        <w:r>
          <w:rPr>
            <w:rFonts w:ascii="Times New Roman"/>
          </w:rPr>
          <w:t>标志、包装、贮存与运输</w:t>
        </w:r>
        <w:r>
          <w:tab/>
        </w:r>
        <w:r>
          <w:fldChar w:fldCharType="begin"/>
        </w:r>
        <w:r>
          <w:instrText xml:space="preserve"> PAGEREF _Toc10853 \h </w:instrText>
        </w:r>
        <w:r>
          <w:fldChar w:fldCharType="separate"/>
        </w:r>
        <w:r>
          <w:t>8</w:t>
        </w:r>
        <w:r>
          <w:fldChar w:fldCharType="end"/>
        </w:r>
      </w:hyperlink>
    </w:p>
    <w:p w14:paraId="00DB2333" w14:textId="77777777" w:rsidR="005470F2" w:rsidRDefault="00000000">
      <w:pPr>
        <w:pStyle w:val="TOC1"/>
        <w:tabs>
          <w:tab w:val="right" w:leader="dot" w:pos="9354"/>
        </w:tabs>
      </w:pPr>
      <w:hyperlink w:anchor="_Toc4250" w:history="1">
        <w:r>
          <w:rPr>
            <w:rFonts w:ascii="黑体" w:eastAsia="黑体" w:hint="eastAsia"/>
          </w:rPr>
          <w:t xml:space="preserve">12 </w:t>
        </w:r>
        <w:r>
          <w:rPr>
            <w:rFonts w:ascii="Times New Roman"/>
          </w:rPr>
          <w:t>质量承诺</w:t>
        </w:r>
        <w:r>
          <w:tab/>
        </w:r>
        <w:r>
          <w:fldChar w:fldCharType="begin"/>
        </w:r>
        <w:r>
          <w:instrText xml:space="preserve"> PAGEREF _Toc4250 \h </w:instrText>
        </w:r>
        <w:r>
          <w:fldChar w:fldCharType="separate"/>
        </w:r>
        <w:r>
          <w:t>8</w:t>
        </w:r>
        <w:r>
          <w:fldChar w:fldCharType="end"/>
        </w:r>
      </w:hyperlink>
    </w:p>
    <w:p w14:paraId="71E20EED" w14:textId="77777777" w:rsidR="005470F2" w:rsidRDefault="00000000">
      <w:pPr>
        <w:pStyle w:val="affffffa"/>
        <w:spacing w:after="360"/>
        <w:sectPr w:rsidR="005470F2">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r>
        <w:fldChar w:fldCharType="end"/>
      </w:r>
    </w:p>
    <w:p w14:paraId="08638B2B" w14:textId="77777777" w:rsidR="005470F2" w:rsidRDefault="00000000">
      <w:pPr>
        <w:pStyle w:val="a6"/>
        <w:spacing w:after="360"/>
        <w:rPr>
          <w:rFonts w:ascii="Times New Roman"/>
        </w:rPr>
      </w:pPr>
      <w:bookmarkStart w:id="19" w:name="_Toc22936"/>
      <w:bookmarkStart w:id="20" w:name="BookMark2"/>
      <w:bookmarkEnd w:id="18"/>
      <w:r>
        <w:rPr>
          <w:rFonts w:ascii="Times New Roman"/>
          <w:spacing w:val="320"/>
        </w:rPr>
        <w:lastRenderedPageBreak/>
        <w:t>前</w:t>
      </w:r>
      <w:r>
        <w:rPr>
          <w:rFonts w:ascii="Times New Roman"/>
        </w:rPr>
        <w:t>言</w:t>
      </w:r>
      <w:bookmarkEnd w:id="19"/>
    </w:p>
    <w:p w14:paraId="6DDEB361" w14:textId="77777777" w:rsidR="005470F2" w:rsidRDefault="00000000">
      <w:pPr>
        <w:pStyle w:val="afffff5"/>
        <w:ind w:firstLine="420"/>
        <w:rPr>
          <w:rFonts w:ascii="Times New Roman"/>
        </w:rPr>
      </w:pPr>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14:paraId="13948A60" w14:textId="77777777" w:rsidR="005470F2" w:rsidRDefault="00000000">
      <w:pPr>
        <w:pStyle w:val="afffff5"/>
        <w:ind w:firstLine="420"/>
        <w:rPr>
          <w:rFonts w:ascii="Times New Roman"/>
        </w:rPr>
      </w:pPr>
      <w:r>
        <w:rPr>
          <w:rFonts w:ascii="Times New Roman"/>
        </w:rPr>
        <w:t>请注意本文件的某些内容可能涉及专利。本文件的发布机构不承担识别专利的责任。</w:t>
      </w:r>
    </w:p>
    <w:p w14:paraId="7376C929" w14:textId="4F99E7AD" w:rsidR="005470F2" w:rsidRDefault="00000000" w:rsidP="00E67A1B">
      <w:pPr>
        <w:pStyle w:val="afffff5"/>
        <w:ind w:firstLine="420"/>
        <w:rPr>
          <w:rFonts w:ascii="Times New Roman" w:hint="eastAsia"/>
        </w:rPr>
      </w:pPr>
      <w:r>
        <w:rPr>
          <w:rFonts w:ascii="Times New Roman"/>
        </w:rPr>
        <w:t>本文件由</w:t>
      </w:r>
      <w:r w:rsidR="004B2DEF">
        <w:rPr>
          <w:rFonts w:ascii="Times New Roman" w:hint="eastAsia"/>
        </w:rPr>
        <w:t>浙江省质量协会</w:t>
      </w:r>
      <w:r>
        <w:rPr>
          <w:rFonts w:ascii="Times New Roman"/>
        </w:rPr>
        <w:t>归口管理。</w:t>
      </w:r>
    </w:p>
    <w:p w14:paraId="2F102D8B" w14:textId="77777777" w:rsidR="005470F2" w:rsidRDefault="00000000">
      <w:pPr>
        <w:pStyle w:val="afffff5"/>
        <w:ind w:firstLine="420"/>
        <w:rPr>
          <w:rFonts w:ascii="Times New Roman"/>
        </w:rPr>
      </w:pPr>
      <w:r>
        <w:rPr>
          <w:rFonts w:ascii="Times New Roman"/>
        </w:rPr>
        <w:t>本文件起草单位：浙江双箭橡胶股份有限公司。</w:t>
      </w:r>
    </w:p>
    <w:p w14:paraId="1AB00CE2" w14:textId="77777777" w:rsidR="005470F2" w:rsidRDefault="00000000">
      <w:pPr>
        <w:pStyle w:val="afffff5"/>
        <w:ind w:firstLine="420"/>
        <w:rPr>
          <w:rFonts w:ascii="Times New Roman"/>
        </w:rPr>
      </w:pPr>
      <w:r>
        <w:rPr>
          <w:rFonts w:ascii="Times New Roman"/>
        </w:rPr>
        <w:t>本文件参与起草单位：。</w:t>
      </w:r>
    </w:p>
    <w:p w14:paraId="6EEAF657" w14:textId="77777777" w:rsidR="005470F2" w:rsidRDefault="00000000">
      <w:pPr>
        <w:pStyle w:val="afffff5"/>
        <w:ind w:firstLine="420"/>
        <w:rPr>
          <w:rFonts w:ascii="Times New Roman"/>
        </w:rPr>
      </w:pPr>
      <w:r>
        <w:rPr>
          <w:rFonts w:ascii="Times New Roman"/>
        </w:rPr>
        <w:t>本文件主要起草人：。</w:t>
      </w:r>
    </w:p>
    <w:p w14:paraId="46F9694E" w14:textId="77777777" w:rsidR="005470F2" w:rsidRDefault="00000000">
      <w:pPr>
        <w:pStyle w:val="afffff5"/>
        <w:ind w:firstLine="420"/>
        <w:rPr>
          <w:rFonts w:ascii="Times New Roman"/>
        </w:rPr>
      </w:pPr>
      <w:r>
        <w:rPr>
          <w:rFonts w:ascii="Times New Roman"/>
        </w:rPr>
        <w:t>本文件评审专家组长：。</w:t>
      </w:r>
    </w:p>
    <w:p w14:paraId="6949BF5B" w14:textId="77777777" w:rsidR="005470F2" w:rsidRDefault="00000000">
      <w:pPr>
        <w:pStyle w:val="afffff5"/>
        <w:ind w:firstLine="420"/>
        <w:rPr>
          <w:rFonts w:ascii="Times New Roman"/>
        </w:rPr>
        <w:sectPr w:rsidR="005470F2">
          <w:pgSz w:w="11906" w:h="16838"/>
          <w:pgMar w:top="2410" w:right="1134" w:bottom="1134" w:left="1134" w:header="1418" w:footer="1134" w:gutter="284"/>
          <w:pgNumType w:fmt="upperRoman"/>
          <w:cols w:space="425"/>
          <w:formProt w:val="0"/>
          <w:docGrid w:linePitch="312"/>
        </w:sectPr>
      </w:pPr>
      <w:r>
        <w:rPr>
          <w:rFonts w:ascii="Times New Roman"/>
        </w:rPr>
        <w:t>本文件</w:t>
      </w:r>
      <w:r>
        <w:rPr>
          <w:rFonts w:ascii="Times New Roman"/>
        </w:rPr>
        <w:t>××××</w:t>
      </w:r>
      <w:r>
        <w:rPr>
          <w:rFonts w:ascii="Times New Roman"/>
        </w:rPr>
        <w:t>由负责解释。</w:t>
      </w:r>
    </w:p>
    <w:p w14:paraId="4D3F0716" w14:textId="77777777" w:rsidR="005470F2" w:rsidRDefault="005470F2">
      <w:pPr>
        <w:spacing w:line="20" w:lineRule="exact"/>
        <w:jc w:val="center"/>
        <w:rPr>
          <w:rFonts w:ascii="Times New Roman" w:eastAsia="黑体" w:hAnsi="Times New Roman"/>
          <w:sz w:val="32"/>
          <w:szCs w:val="32"/>
        </w:rPr>
      </w:pPr>
      <w:bookmarkStart w:id="21" w:name="BookMark4"/>
      <w:bookmarkEnd w:id="20"/>
    </w:p>
    <w:p w14:paraId="05FFA898" w14:textId="77777777" w:rsidR="005470F2" w:rsidRDefault="005470F2">
      <w:pPr>
        <w:spacing w:line="20" w:lineRule="exact"/>
        <w:jc w:val="center"/>
        <w:rPr>
          <w:rFonts w:ascii="Times New Roman" w:eastAsia="黑体" w:hAnsi="Times New Roman"/>
          <w:sz w:val="32"/>
          <w:szCs w:val="32"/>
        </w:rPr>
      </w:pPr>
    </w:p>
    <w:bookmarkStart w:id="22" w:name="NEW_STAND_NAME" w:displacedByCustomXml="next"/>
    <w:sdt>
      <w:sdtPr>
        <w:rPr>
          <w:rFonts w:ascii="Times New Roman" w:hAnsi="Times New Roman"/>
        </w:rPr>
        <w:tag w:val="NEW_STAND_NAME"/>
        <w:id w:val="595910757"/>
        <w:lock w:val="sdtLocked"/>
        <w:placeholder>
          <w:docPart w:val="DAE75D7B168C4C278C650F48800C2E8B"/>
        </w:placeholder>
      </w:sdtPr>
      <w:sdtContent>
        <w:p w14:paraId="3BF37B47" w14:textId="77777777" w:rsidR="005470F2" w:rsidRDefault="00000000" w:rsidP="004B2DEF">
          <w:pPr>
            <w:pStyle w:val="afffffffff9"/>
            <w:spacing w:beforeLines="1" w:before="2" w:afterLines="220" w:after="528"/>
            <w:rPr>
              <w:rFonts w:ascii="Times New Roman" w:hAnsi="Times New Roman"/>
            </w:rPr>
          </w:pPr>
          <w:r>
            <w:rPr>
              <w:rFonts w:ascii="Times New Roman" w:hAnsi="Times New Roman"/>
            </w:rPr>
            <w:t>低</w:t>
          </w:r>
          <w:r>
            <w:rPr>
              <w:rFonts w:ascii="Times New Roman" w:hAnsi="Times New Roman" w:hint="eastAsia"/>
            </w:rPr>
            <w:t>压陷</w:t>
          </w:r>
          <w:r>
            <w:rPr>
              <w:rFonts w:ascii="Times New Roman" w:hAnsi="Times New Roman"/>
            </w:rPr>
            <w:t>滚动阻力节能</w:t>
          </w:r>
          <w:r>
            <w:rPr>
              <w:rFonts w:ascii="Times New Roman" w:hAnsi="Times New Roman" w:hint="eastAsia"/>
            </w:rPr>
            <w:t>钢丝绳芯</w:t>
          </w:r>
          <w:r>
            <w:rPr>
              <w:rFonts w:ascii="Times New Roman" w:hAnsi="Times New Roman"/>
            </w:rPr>
            <w:t>输送带</w:t>
          </w:r>
        </w:p>
      </w:sdtContent>
    </w:sdt>
    <w:p w14:paraId="06CD2525" w14:textId="77777777" w:rsidR="005470F2" w:rsidRDefault="00000000">
      <w:pPr>
        <w:pStyle w:val="affc"/>
        <w:spacing w:before="240" w:after="240"/>
        <w:ind w:right="-2"/>
        <w:rPr>
          <w:rFonts w:ascii="Times New Roman"/>
        </w:rPr>
      </w:pPr>
      <w:bookmarkStart w:id="23" w:name="_Toc26718930"/>
      <w:bookmarkStart w:id="24" w:name="_Toc26648465"/>
      <w:bookmarkStart w:id="25" w:name="_Toc24884211"/>
      <w:bookmarkStart w:id="26" w:name="_Toc17233333"/>
      <w:bookmarkStart w:id="27" w:name="_Toc24884218"/>
      <w:bookmarkStart w:id="28" w:name="_Toc26986771"/>
      <w:bookmarkStart w:id="29" w:name="_Toc32384"/>
      <w:bookmarkStart w:id="30" w:name="_Toc17233325"/>
      <w:bookmarkStart w:id="31" w:name="_Toc26986530"/>
      <w:bookmarkEnd w:id="22"/>
      <w:r>
        <w:rPr>
          <w:rFonts w:ascii="Times New Roman"/>
        </w:rPr>
        <w:t>范围</w:t>
      </w:r>
      <w:bookmarkEnd w:id="23"/>
      <w:bookmarkEnd w:id="24"/>
      <w:bookmarkEnd w:id="25"/>
      <w:bookmarkEnd w:id="26"/>
      <w:bookmarkEnd w:id="27"/>
      <w:bookmarkEnd w:id="28"/>
      <w:bookmarkEnd w:id="29"/>
      <w:bookmarkEnd w:id="30"/>
      <w:bookmarkEnd w:id="31"/>
    </w:p>
    <w:p w14:paraId="0716A176" w14:textId="77777777" w:rsidR="005470F2" w:rsidRDefault="00000000">
      <w:pPr>
        <w:pStyle w:val="afffff5"/>
        <w:ind w:firstLine="420"/>
        <w:rPr>
          <w:rFonts w:ascii="Times New Roman"/>
        </w:rPr>
      </w:pPr>
      <w:bookmarkStart w:id="32" w:name="_Toc26648466"/>
      <w:bookmarkStart w:id="33" w:name="_Toc17233334"/>
      <w:bookmarkStart w:id="34" w:name="_Toc24884212"/>
      <w:bookmarkStart w:id="35" w:name="_Toc24884219"/>
      <w:bookmarkStart w:id="36" w:name="_Toc17233326"/>
      <w:r>
        <w:rPr>
          <w:rFonts w:ascii="Times New Roman"/>
        </w:rPr>
        <w:t>本文件规定了低</w:t>
      </w:r>
      <w:r>
        <w:rPr>
          <w:rFonts w:ascii="Times New Roman" w:hint="eastAsia"/>
        </w:rPr>
        <w:t>压陷</w:t>
      </w:r>
      <w:r>
        <w:rPr>
          <w:rFonts w:ascii="Times New Roman"/>
        </w:rPr>
        <w:t>滚动阻力节能</w:t>
      </w:r>
      <w:r>
        <w:rPr>
          <w:rFonts w:ascii="Times New Roman" w:hint="eastAsia"/>
        </w:rPr>
        <w:t>钢丝绳芯</w:t>
      </w:r>
      <w:r>
        <w:rPr>
          <w:rFonts w:ascii="Times New Roman"/>
        </w:rPr>
        <w:t>输送带（以下简称</w:t>
      </w:r>
      <w:r>
        <w:rPr>
          <w:rFonts w:ascii="Times New Roman"/>
        </w:rPr>
        <w:t>“</w:t>
      </w:r>
      <w:r>
        <w:rPr>
          <w:rFonts w:ascii="Times New Roman"/>
        </w:rPr>
        <w:t>带</w:t>
      </w:r>
      <w:r>
        <w:rPr>
          <w:rFonts w:ascii="Times New Roman"/>
        </w:rPr>
        <w:t>”</w:t>
      </w:r>
      <w:r>
        <w:rPr>
          <w:rFonts w:ascii="Times New Roman"/>
        </w:rPr>
        <w:t>）的术语和定义、产品分类、结构、基本要求、技术要求、检验方法、取样、检验规则、标志、包装、贮存与运输和质量承诺。</w:t>
      </w:r>
    </w:p>
    <w:p w14:paraId="0A3CD502" w14:textId="77777777" w:rsidR="005470F2" w:rsidRDefault="00000000">
      <w:pPr>
        <w:pStyle w:val="afffff5"/>
        <w:ind w:firstLine="420"/>
        <w:rPr>
          <w:rFonts w:ascii="Times New Roman"/>
        </w:rPr>
      </w:pPr>
      <w:r>
        <w:rPr>
          <w:rFonts w:ascii="Times New Roman"/>
        </w:rPr>
        <w:t>本文件适用于工作环境为</w:t>
      </w:r>
      <w:r>
        <w:rPr>
          <w:rFonts w:ascii="Times New Roman"/>
        </w:rPr>
        <w:t>-20 ℃~4</w:t>
      </w:r>
      <w:r>
        <w:rPr>
          <w:rFonts w:ascii="Times New Roman" w:hint="eastAsia"/>
        </w:rPr>
        <w:t>5</w:t>
      </w:r>
      <w:r>
        <w:rPr>
          <w:rFonts w:ascii="Times New Roman"/>
        </w:rPr>
        <w:t xml:space="preserve"> ℃</w:t>
      </w:r>
      <w:r>
        <w:rPr>
          <w:rFonts w:ascii="Times New Roman"/>
        </w:rPr>
        <w:t>的带。</w:t>
      </w:r>
    </w:p>
    <w:p w14:paraId="5AC4567C" w14:textId="77777777" w:rsidR="005470F2" w:rsidRDefault="00000000">
      <w:pPr>
        <w:pStyle w:val="affc"/>
        <w:spacing w:before="240" w:after="240"/>
        <w:rPr>
          <w:rFonts w:ascii="Times New Roman"/>
        </w:rPr>
      </w:pPr>
      <w:bookmarkStart w:id="37" w:name="_Toc26718931"/>
      <w:bookmarkStart w:id="38" w:name="_Toc32593"/>
      <w:bookmarkStart w:id="39" w:name="_Toc26986531"/>
      <w:bookmarkStart w:id="40" w:name="_Toc26986772"/>
      <w:r>
        <w:rPr>
          <w:rFonts w:ascii="Times New Roman"/>
        </w:rPr>
        <w:t>规范性引用文件</w:t>
      </w:r>
      <w:bookmarkEnd w:id="32"/>
      <w:bookmarkEnd w:id="33"/>
      <w:bookmarkEnd w:id="34"/>
      <w:bookmarkEnd w:id="35"/>
      <w:bookmarkEnd w:id="36"/>
      <w:bookmarkEnd w:id="37"/>
      <w:bookmarkEnd w:id="38"/>
      <w:bookmarkEnd w:id="39"/>
      <w:bookmarkEnd w:id="40"/>
    </w:p>
    <w:sdt>
      <w:sdtPr>
        <w:rPr>
          <w:rFonts w:ascii="Times New Roman"/>
        </w:rPr>
        <w:id w:val="715848253"/>
        <w:placeholder>
          <w:docPart w:val="5EDB6F98BF09437DACA350738CD59EB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936CC0F" w14:textId="77777777" w:rsidR="005470F2" w:rsidRDefault="00000000">
          <w:pPr>
            <w:pStyle w:val="afffff5"/>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3F1C57" w14:textId="77777777" w:rsidR="005470F2" w:rsidRDefault="00000000">
      <w:pPr>
        <w:pStyle w:val="afffff5"/>
        <w:ind w:firstLine="420"/>
        <w:rPr>
          <w:rFonts w:ascii="Times New Roman"/>
        </w:rPr>
      </w:pPr>
      <w:r>
        <w:rPr>
          <w:rFonts w:ascii="Times New Roman"/>
        </w:rPr>
        <w:t xml:space="preserve">GB/T 528 </w:t>
      </w:r>
      <w:r>
        <w:rPr>
          <w:rFonts w:ascii="Times New Roman"/>
        </w:rPr>
        <w:t>硫化橡胶或热塑性橡胶</w:t>
      </w:r>
      <w:r>
        <w:rPr>
          <w:rFonts w:ascii="Times New Roman"/>
        </w:rPr>
        <w:t xml:space="preserve"> </w:t>
      </w:r>
      <w:r>
        <w:rPr>
          <w:rFonts w:ascii="Times New Roman"/>
        </w:rPr>
        <w:t>拉伸应力应变性能的测定</w:t>
      </w:r>
    </w:p>
    <w:p w14:paraId="3E2EF49F" w14:textId="77777777" w:rsidR="005470F2" w:rsidRDefault="00000000">
      <w:pPr>
        <w:pStyle w:val="afffff5"/>
        <w:ind w:firstLine="420"/>
        <w:rPr>
          <w:rFonts w:ascii="Times New Roman"/>
        </w:rPr>
      </w:pPr>
      <w:r>
        <w:rPr>
          <w:rFonts w:ascii="Times New Roman"/>
        </w:rPr>
        <w:t xml:space="preserve">GB/T 3512 </w:t>
      </w:r>
      <w:r>
        <w:rPr>
          <w:rFonts w:ascii="Times New Roman"/>
        </w:rPr>
        <w:t>硫化橡胶或热塑性橡胶</w:t>
      </w:r>
      <w:r>
        <w:rPr>
          <w:rFonts w:ascii="Times New Roman"/>
        </w:rPr>
        <w:t xml:space="preserve"> </w:t>
      </w:r>
      <w:r>
        <w:rPr>
          <w:rFonts w:ascii="Times New Roman"/>
        </w:rPr>
        <w:t>热空气加速老化和耐热试验</w:t>
      </w:r>
    </w:p>
    <w:p w14:paraId="2A6B4863" w14:textId="77777777" w:rsidR="005470F2" w:rsidRDefault="00000000">
      <w:pPr>
        <w:pStyle w:val="afffff5"/>
        <w:ind w:firstLine="420"/>
        <w:rPr>
          <w:rFonts w:ascii="Times New Roman"/>
        </w:rPr>
      </w:pPr>
      <w:r>
        <w:rPr>
          <w:rFonts w:ascii="Times New Roman"/>
        </w:rPr>
        <w:t xml:space="preserve">GB/T 3684 </w:t>
      </w:r>
      <w:r>
        <w:rPr>
          <w:rFonts w:ascii="Times New Roman"/>
        </w:rPr>
        <w:t>输送带</w:t>
      </w:r>
      <w:r>
        <w:rPr>
          <w:rFonts w:ascii="Times New Roman"/>
        </w:rPr>
        <w:t xml:space="preserve"> </w:t>
      </w:r>
      <w:r>
        <w:rPr>
          <w:rFonts w:ascii="Times New Roman"/>
        </w:rPr>
        <w:t>导电性</w:t>
      </w:r>
      <w:r>
        <w:rPr>
          <w:rFonts w:ascii="Times New Roman"/>
        </w:rPr>
        <w:t xml:space="preserve"> </w:t>
      </w:r>
      <w:r>
        <w:rPr>
          <w:rFonts w:ascii="Times New Roman"/>
        </w:rPr>
        <w:t>规范和试验方法</w:t>
      </w:r>
    </w:p>
    <w:p w14:paraId="70C4C286" w14:textId="77777777" w:rsidR="005470F2" w:rsidRDefault="00000000">
      <w:pPr>
        <w:pStyle w:val="afffff5"/>
        <w:ind w:firstLine="420"/>
        <w:rPr>
          <w:rFonts w:ascii="Times New Roman"/>
        </w:rPr>
      </w:pPr>
      <w:r>
        <w:rPr>
          <w:rFonts w:ascii="Times New Roman"/>
        </w:rPr>
        <w:t xml:space="preserve">GB/T 3685 </w:t>
      </w:r>
      <w:r>
        <w:rPr>
          <w:rFonts w:ascii="Times New Roman"/>
        </w:rPr>
        <w:t>输送带</w:t>
      </w:r>
      <w:r>
        <w:rPr>
          <w:rFonts w:ascii="Times New Roman"/>
        </w:rPr>
        <w:t xml:space="preserve"> </w:t>
      </w:r>
      <w:r>
        <w:rPr>
          <w:rFonts w:ascii="Times New Roman"/>
        </w:rPr>
        <w:t>实验室规模的燃烧特性要求和试验方法</w:t>
      </w:r>
    </w:p>
    <w:p w14:paraId="4767703C" w14:textId="77777777" w:rsidR="005470F2" w:rsidRDefault="00000000">
      <w:pPr>
        <w:pStyle w:val="afffff5"/>
        <w:ind w:firstLine="420"/>
        <w:rPr>
          <w:rFonts w:ascii="Times New Roman"/>
        </w:rPr>
      </w:pPr>
      <w:r>
        <w:rPr>
          <w:rFonts w:ascii="Times New Roman"/>
        </w:rPr>
        <w:t xml:space="preserve">GB/T 5752 </w:t>
      </w:r>
      <w:r>
        <w:rPr>
          <w:rFonts w:ascii="Times New Roman"/>
        </w:rPr>
        <w:t>输送带</w:t>
      </w:r>
      <w:r>
        <w:rPr>
          <w:rFonts w:ascii="Times New Roman"/>
        </w:rPr>
        <w:t xml:space="preserve"> </w:t>
      </w:r>
      <w:r>
        <w:rPr>
          <w:rFonts w:ascii="Times New Roman"/>
        </w:rPr>
        <w:t>标志</w:t>
      </w:r>
    </w:p>
    <w:p w14:paraId="66499AD1" w14:textId="77777777" w:rsidR="005470F2" w:rsidRDefault="00000000">
      <w:pPr>
        <w:pStyle w:val="afffff5"/>
        <w:ind w:firstLine="420"/>
        <w:rPr>
          <w:rFonts w:ascii="Times New Roman"/>
        </w:rPr>
      </w:pPr>
      <w:r>
        <w:rPr>
          <w:rFonts w:ascii="Times New Roman"/>
        </w:rPr>
        <w:t xml:space="preserve">GB/T 5753 </w:t>
      </w:r>
      <w:r>
        <w:rPr>
          <w:rFonts w:ascii="Times New Roman"/>
        </w:rPr>
        <w:t>钢丝绳芯输送带</w:t>
      </w:r>
      <w:r>
        <w:rPr>
          <w:rFonts w:ascii="Times New Roman"/>
        </w:rPr>
        <w:t xml:space="preserve"> </w:t>
      </w:r>
      <w:r>
        <w:rPr>
          <w:rFonts w:ascii="Times New Roman"/>
        </w:rPr>
        <w:t>总厚度和覆盖层厚度的测定方法</w:t>
      </w:r>
    </w:p>
    <w:p w14:paraId="30C528C8" w14:textId="77777777" w:rsidR="005470F2" w:rsidRDefault="00000000">
      <w:pPr>
        <w:pStyle w:val="afffff5"/>
        <w:ind w:firstLine="420"/>
        <w:rPr>
          <w:rFonts w:ascii="Times New Roman"/>
        </w:rPr>
      </w:pPr>
      <w:r>
        <w:rPr>
          <w:rFonts w:ascii="Times New Roman"/>
        </w:rPr>
        <w:t xml:space="preserve">GB/T 5754.2 </w:t>
      </w:r>
      <w:r>
        <w:rPr>
          <w:rFonts w:ascii="Times New Roman"/>
        </w:rPr>
        <w:t>钢丝绳芯输送带</w:t>
      </w:r>
      <w:r>
        <w:rPr>
          <w:rFonts w:ascii="Times New Roman"/>
        </w:rPr>
        <w:t xml:space="preserve"> </w:t>
      </w:r>
      <w:r>
        <w:rPr>
          <w:rFonts w:ascii="Times New Roman"/>
        </w:rPr>
        <w:t>纵向拉伸试验</w:t>
      </w:r>
      <w:r>
        <w:rPr>
          <w:rFonts w:ascii="Times New Roman"/>
        </w:rPr>
        <w:t xml:space="preserve"> </w:t>
      </w:r>
      <w:r>
        <w:rPr>
          <w:rFonts w:ascii="Times New Roman"/>
        </w:rPr>
        <w:t>第</w:t>
      </w:r>
      <w:r>
        <w:rPr>
          <w:rFonts w:ascii="Times New Roman"/>
        </w:rPr>
        <w:t>2</w:t>
      </w:r>
      <w:r>
        <w:rPr>
          <w:rFonts w:ascii="Times New Roman"/>
        </w:rPr>
        <w:t>部分：拉伸强度的测定</w:t>
      </w:r>
    </w:p>
    <w:p w14:paraId="16BA46DE" w14:textId="77777777" w:rsidR="005470F2" w:rsidRDefault="00000000">
      <w:pPr>
        <w:pStyle w:val="afffff5"/>
        <w:ind w:firstLine="420"/>
        <w:rPr>
          <w:rFonts w:ascii="Times New Roman"/>
        </w:rPr>
      </w:pPr>
      <w:r>
        <w:rPr>
          <w:rFonts w:ascii="Times New Roman"/>
        </w:rPr>
        <w:t xml:space="preserve">GB/T 5755 </w:t>
      </w:r>
      <w:r>
        <w:rPr>
          <w:rFonts w:ascii="Times New Roman"/>
        </w:rPr>
        <w:t>钢丝绳芯输送带</w:t>
      </w:r>
      <w:r>
        <w:rPr>
          <w:rFonts w:ascii="Times New Roman"/>
        </w:rPr>
        <w:t xml:space="preserve"> </w:t>
      </w:r>
      <w:r>
        <w:rPr>
          <w:rFonts w:ascii="Times New Roman"/>
        </w:rPr>
        <w:t>绳与包覆胶粘合试验原始状态下和热老化后试验</w:t>
      </w:r>
    </w:p>
    <w:p w14:paraId="033D6DB2" w14:textId="77777777" w:rsidR="005470F2" w:rsidRDefault="00000000">
      <w:pPr>
        <w:pStyle w:val="afffff5"/>
        <w:ind w:firstLine="420"/>
        <w:rPr>
          <w:rFonts w:ascii="Times New Roman"/>
        </w:rPr>
      </w:pPr>
      <w:r>
        <w:rPr>
          <w:rFonts w:ascii="Times New Roman"/>
        </w:rPr>
        <w:t xml:space="preserve">GB/T 5756 </w:t>
      </w:r>
      <w:r>
        <w:rPr>
          <w:rFonts w:ascii="Times New Roman"/>
        </w:rPr>
        <w:t>输送带术语及其定义</w:t>
      </w:r>
    </w:p>
    <w:p w14:paraId="66A5FE3C" w14:textId="77777777" w:rsidR="005470F2" w:rsidRDefault="00000000">
      <w:pPr>
        <w:pStyle w:val="afffff5"/>
        <w:ind w:firstLine="420"/>
        <w:rPr>
          <w:rFonts w:ascii="Times New Roman"/>
        </w:rPr>
      </w:pPr>
      <w:r>
        <w:rPr>
          <w:rFonts w:ascii="Times New Roman"/>
        </w:rPr>
        <w:t xml:space="preserve">GB/T 7762 </w:t>
      </w:r>
      <w:r>
        <w:rPr>
          <w:rFonts w:ascii="Times New Roman"/>
        </w:rPr>
        <w:t>硫化橡胶或热塑性橡胶</w:t>
      </w:r>
      <w:r>
        <w:rPr>
          <w:rFonts w:ascii="Times New Roman"/>
        </w:rPr>
        <w:t xml:space="preserve"> </w:t>
      </w:r>
      <w:r>
        <w:rPr>
          <w:rFonts w:ascii="Times New Roman"/>
        </w:rPr>
        <w:t>耐臭氧龟裂</w:t>
      </w:r>
      <w:r>
        <w:rPr>
          <w:rFonts w:ascii="Times New Roman"/>
        </w:rPr>
        <w:t xml:space="preserve"> </w:t>
      </w:r>
      <w:r>
        <w:rPr>
          <w:rFonts w:ascii="Times New Roman"/>
        </w:rPr>
        <w:t>静态拉伸试验</w:t>
      </w:r>
    </w:p>
    <w:p w14:paraId="091722F6" w14:textId="77777777" w:rsidR="005470F2" w:rsidRDefault="00000000">
      <w:pPr>
        <w:pStyle w:val="afffff5"/>
        <w:ind w:firstLine="420"/>
        <w:rPr>
          <w:rFonts w:ascii="Times New Roman"/>
        </w:rPr>
      </w:pPr>
      <w:r>
        <w:rPr>
          <w:rFonts w:ascii="Times New Roman"/>
        </w:rPr>
        <w:t xml:space="preserve">GB/T 7983 </w:t>
      </w:r>
      <w:r>
        <w:rPr>
          <w:rFonts w:ascii="Times New Roman"/>
        </w:rPr>
        <w:t>输送带横向柔性（成槽性）试验方法</w:t>
      </w:r>
    </w:p>
    <w:p w14:paraId="57A4F5B5" w14:textId="77777777" w:rsidR="005470F2" w:rsidRDefault="00000000">
      <w:pPr>
        <w:pStyle w:val="afffff5"/>
        <w:ind w:firstLine="420"/>
        <w:rPr>
          <w:rFonts w:ascii="Times New Roman"/>
        </w:rPr>
      </w:pPr>
      <w:r>
        <w:rPr>
          <w:rFonts w:ascii="Times New Roman"/>
        </w:rPr>
        <w:t xml:space="preserve">GB/T 9867 </w:t>
      </w:r>
      <w:r>
        <w:rPr>
          <w:rFonts w:ascii="Times New Roman"/>
        </w:rPr>
        <w:t>硫化橡胶或热塑性橡胶耐磨性能的测定</w:t>
      </w:r>
      <w:r>
        <w:rPr>
          <w:rFonts w:ascii="Times New Roman"/>
        </w:rPr>
        <w:t>(</w:t>
      </w:r>
      <w:r>
        <w:rPr>
          <w:rFonts w:ascii="Times New Roman"/>
        </w:rPr>
        <w:t>旋转</w:t>
      </w:r>
      <w:proofErr w:type="gramStart"/>
      <w:r>
        <w:rPr>
          <w:rFonts w:ascii="Times New Roman" w:hint="eastAsia"/>
        </w:rPr>
        <w:t>辊</w:t>
      </w:r>
      <w:proofErr w:type="gramEnd"/>
      <w:r>
        <w:rPr>
          <w:rFonts w:ascii="Times New Roman"/>
        </w:rPr>
        <w:t>筒式</w:t>
      </w:r>
      <w:proofErr w:type="gramStart"/>
      <w:r>
        <w:rPr>
          <w:rFonts w:ascii="Times New Roman"/>
        </w:rPr>
        <w:t>磨耗机法</w:t>
      </w:r>
      <w:proofErr w:type="gramEnd"/>
      <w:r>
        <w:rPr>
          <w:rFonts w:ascii="Times New Roman"/>
        </w:rPr>
        <w:t>)</w:t>
      </w:r>
    </w:p>
    <w:p w14:paraId="6E72FF63" w14:textId="77777777" w:rsidR="005470F2" w:rsidRDefault="00000000">
      <w:pPr>
        <w:pStyle w:val="afffff5"/>
        <w:ind w:firstLine="420"/>
        <w:rPr>
          <w:rFonts w:ascii="Times New Roman"/>
        </w:rPr>
      </w:pPr>
      <w:r>
        <w:rPr>
          <w:rFonts w:ascii="Times New Roman"/>
        </w:rPr>
        <w:t xml:space="preserve">GB/T 9870.1 </w:t>
      </w:r>
      <w:r>
        <w:rPr>
          <w:rFonts w:ascii="Times New Roman"/>
        </w:rPr>
        <w:t>硫化橡胶或热塑性橡胶</w:t>
      </w:r>
      <w:r>
        <w:rPr>
          <w:rFonts w:ascii="Times New Roman"/>
        </w:rPr>
        <w:t xml:space="preserve"> </w:t>
      </w:r>
      <w:r>
        <w:rPr>
          <w:rFonts w:ascii="Times New Roman"/>
        </w:rPr>
        <w:t>动态性能的测定</w:t>
      </w:r>
      <w:r>
        <w:rPr>
          <w:rFonts w:ascii="Times New Roman"/>
        </w:rPr>
        <w:t xml:space="preserve"> </w:t>
      </w:r>
      <w:r>
        <w:rPr>
          <w:rFonts w:ascii="Times New Roman"/>
        </w:rPr>
        <w:t>第</w:t>
      </w:r>
      <w:r>
        <w:rPr>
          <w:rFonts w:ascii="Times New Roman"/>
        </w:rPr>
        <w:t>1</w:t>
      </w:r>
      <w:r>
        <w:rPr>
          <w:rFonts w:ascii="Times New Roman"/>
        </w:rPr>
        <w:t>部分：通则</w:t>
      </w:r>
    </w:p>
    <w:p w14:paraId="4CBC629D" w14:textId="77777777" w:rsidR="005470F2" w:rsidRDefault="00000000">
      <w:pPr>
        <w:pStyle w:val="afffff5"/>
        <w:ind w:firstLine="420"/>
        <w:rPr>
          <w:rFonts w:ascii="Times New Roman"/>
        </w:rPr>
      </w:pPr>
      <w:r>
        <w:rPr>
          <w:rFonts w:ascii="Times New Roman"/>
        </w:rPr>
        <w:t xml:space="preserve">GB/T 17044 </w:t>
      </w:r>
      <w:r>
        <w:rPr>
          <w:rFonts w:ascii="Times New Roman"/>
        </w:rPr>
        <w:t>钢丝绳芯输送带</w:t>
      </w:r>
      <w:r>
        <w:rPr>
          <w:rFonts w:ascii="Times New Roman"/>
        </w:rPr>
        <w:t xml:space="preserve"> </w:t>
      </w:r>
      <w:r>
        <w:rPr>
          <w:rFonts w:ascii="Times New Roman"/>
        </w:rPr>
        <w:t>覆盖层与带芯层粘合强度试验</w:t>
      </w:r>
    </w:p>
    <w:p w14:paraId="721FFF5E" w14:textId="4F140014" w:rsidR="005470F2" w:rsidRDefault="00000000">
      <w:pPr>
        <w:pStyle w:val="afffff5"/>
        <w:ind w:firstLine="420"/>
        <w:rPr>
          <w:rFonts w:ascii="Times New Roman"/>
        </w:rPr>
      </w:pPr>
      <w:r>
        <w:rPr>
          <w:rFonts w:ascii="Times New Roman"/>
        </w:rPr>
        <w:t>GB/T 21352</w:t>
      </w:r>
      <w:r w:rsidR="004B2DEF">
        <w:rPr>
          <w:rFonts w:ascii="Times New Roman" w:hint="eastAsia"/>
        </w:rPr>
        <w:t>—</w:t>
      </w:r>
      <w:r>
        <w:rPr>
          <w:rFonts w:ascii="Times New Roman"/>
        </w:rPr>
        <w:t>20</w:t>
      </w:r>
      <w:r>
        <w:rPr>
          <w:rFonts w:ascii="Times New Roman" w:hint="eastAsia"/>
        </w:rPr>
        <w:t>23</w:t>
      </w:r>
      <w:r>
        <w:rPr>
          <w:rFonts w:ascii="Times New Roman"/>
        </w:rPr>
        <w:t xml:space="preserve"> </w:t>
      </w:r>
      <w:r>
        <w:rPr>
          <w:rFonts w:ascii="Times New Roman"/>
        </w:rPr>
        <w:t>矿井用钢丝绳芯阻燃输送带</w:t>
      </w:r>
    </w:p>
    <w:p w14:paraId="5094AD49" w14:textId="77777777" w:rsidR="005470F2" w:rsidRDefault="00000000">
      <w:pPr>
        <w:pStyle w:val="afffff5"/>
        <w:ind w:firstLine="420"/>
        <w:rPr>
          <w:rFonts w:ascii="Times New Roman"/>
        </w:rPr>
      </w:pPr>
      <w:r>
        <w:rPr>
          <w:rFonts w:ascii="Times New Roman"/>
        </w:rPr>
        <w:t xml:space="preserve">GB/T 33514  </w:t>
      </w:r>
      <w:r>
        <w:rPr>
          <w:rFonts w:ascii="Times New Roman"/>
        </w:rPr>
        <w:t>钢丝绳芯输送带</w:t>
      </w:r>
      <w:r>
        <w:rPr>
          <w:rFonts w:ascii="Times New Roman"/>
        </w:rPr>
        <w:t xml:space="preserve">  </w:t>
      </w:r>
      <w:r>
        <w:rPr>
          <w:rFonts w:ascii="Times New Roman"/>
        </w:rPr>
        <w:t>钢丝绳横向和垂直位移的测定</w:t>
      </w:r>
    </w:p>
    <w:p w14:paraId="72C8B856" w14:textId="77777777" w:rsidR="005470F2" w:rsidRDefault="00000000">
      <w:pPr>
        <w:pStyle w:val="afffff5"/>
        <w:ind w:firstLine="420"/>
        <w:rPr>
          <w:rFonts w:ascii="Times New Roman"/>
        </w:rPr>
      </w:pPr>
      <w:r>
        <w:rPr>
          <w:rFonts w:ascii="Times New Roman"/>
        </w:rPr>
        <w:t xml:space="preserve">GB/T 39813 </w:t>
      </w:r>
      <w:r>
        <w:rPr>
          <w:rFonts w:ascii="Times New Roman"/>
        </w:rPr>
        <w:t>输送带</w:t>
      </w:r>
      <w:r>
        <w:rPr>
          <w:rFonts w:ascii="Times New Roman"/>
        </w:rPr>
        <w:t xml:space="preserve"> </w:t>
      </w:r>
      <w:r>
        <w:rPr>
          <w:rFonts w:ascii="Times New Roman"/>
        </w:rPr>
        <w:t>贮存和搬运指南</w:t>
      </w:r>
    </w:p>
    <w:p w14:paraId="1954ADE3" w14:textId="77777777" w:rsidR="005470F2" w:rsidRDefault="00000000">
      <w:pPr>
        <w:pStyle w:val="afffff5"/>
        <w:ind w:firstLine="420"/>
        <w:rPr>
          <w:rFonts w:ascii="Times New Roman"/>
        </w:rPr>
      </w:pPr>
      <w:r>
        <w:rPr>
          <w:rFonts w:ascii="Times New Roman"/>
        </w:rPr>
        <w:t xml:space="preserve">HG/T 2410 </w:t>
      </w:r>
      <w:r>
        <w:rPr>
          <w:rFonts w:ascii="Times New Roman"/>
        </w:rPr>
        <w:t>输送带取样</w:t>
      </w:r>
    </w:p>
    <w:p w14:paraId="609F8DA4" w14:textId="77777777" w:rsidR="005470F2" w:rsidRDefault="00000000">
      <w:pPr>
        <w:pStyle w:val="afffff5"/>
        <w:ind w:firstLine="420"/>
        <w:rPr>
          <w:rFonts w:ascii="Times New Roman"/>
        </w:rPr>
      </w:pPr>
      <w:r>
        <w:rPr>
          <w:rFonts w:ascii="Times New Roman"/>
        </w:rPr>
        <w:t xml:space="preserve">HG/T 3973 </w:t>
      </w:r>
      <w:r>
        <w:rPr>
          <w:rFonts w:ascii="Times New Roman"/>
        </w:rPr>
        <w:t>一般用途钢丝绳芯阻燃输送带</w:t>
      </w:r>
    </w:p>
    <w:p w14:paraId="6409C4E9" w14:textId="77777777" w:rsidR="005470F2" w:rsidRDefault="00000000">
      <w:pPr>
        <w:pStyle w:val="affc"/>
        <w:spacing w:before="240" w:after="240"/>
        <w:rPr>
          <w:rFonts w:ascii="Times New Roman"/>
        </w:rPr>
      </w:pPr>
      <w:bookmarkStart w:id="41" w:name="_Toc8691"/>
      <w:r>
        <w:rPr>
          <w:rFonts w:ascii="Times New Roman"/>
          <w:szCs w:val="21"/>
        </w:rPr>
        <w:t>术语和定义</w:t>
      </w:r>
      <w:bookmarkEnd w:id="41"/>
    </w:p>
    <w:bookmarkStart w:id="42" w:name="_Toc26986532" w:displacedByCustomXml="next"/>
    <w:bookmarkEnd w:id="42" w:displacedByCustomXml="next"/>
    <w:sdt>
      <w:sdtPr>
        <w:rPr>
          <w:rFonts w:ascii="Times New Roman"/>
        </w:rPr>
        <w:id w:val="-1909835108"/>
        <w:placeholder>
          <w:docPart w:val="B80441F0B3464EB8B63D4430B8C96D9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5D413E8" w14:textId="77777777" w:rsidR="005470F2" w:rsidRDefault="00000000">
          <w:pPr>
            <w:pStyle w:val="afffff5"/>
            <w:ind w:firstLine="420"/>
            <w:rPr>
              <w:rFonts w:ascii="Times New Roman"/>
            </w:rPr>
          </w:pPr>
          <w:r>
            <w:rPr>
              <w:rFonts w:ascii="Times New Roman"/>
            </w:rPr>
            <w:t>GB/T 5756</w:t>
          </w:r>
          <w:r>
            <w:rPr>
              <w:rFonts w:ascii="Times New Roman"/>
            </w:rPr>
            <w:t>界定的术语和定义适用于本文件。</w:t>
          </w:r>
        </w:p>
      </w:sdtContent>
    </w:sdt>
    <w:p w14:paraId="140C8F63" w14:textId="77777777" w:rsidR="005470F2" w:rsidRDefault="00000000">
      <w:pPr>
        <w:pStyle w:val="affc"/>
        <w:spacing w:before="240" w:after="240"/>
        <w:rPr>
          <w:rFonts w:ascii="Times New Roman"/>
        </w:rPr>
      </w:pPr>
      <w:bookmarkStart w:id="43" w:name="_Toc12224"/>
      <w:r>
        <w:rPr>
          <w:rFonts w:ascii="Times New Roman"/>
        </w:rPr>
        <w:t>产品分类</w:t>
      </w:r>
      <w:bookmarkEnd w:id="43"/>
    </w:p>
    <w:p w14:paraId="40E59637" w14:textId="77777777" w:rsidR="005470F2" w:rsidRDefault="00000000">
      <w:pPr>
        <w:pStyle w:val="affd"/>
        <w:spacing w:before="120" w:after="120"/>
        <w:rPr>
          <w:rFonts w:ascii="Times New Roman"/>
        </w:rPr>
      </w:pPr>
      <w:r>
        <w:rPr>
          <w:rFonts w:ascii="Times New Roman"/>
        </w:rPr>
        <w:t>产品规格</w:t>
      </w:r>
    </w:p>
    <w:p w14:paraId="42C0A03C" w14:textId="77777777" w:rsidR="005470F2" w:rsidRDefault="00000000">
      <w:pPr>
        <w:pStyle w:val="affe"/>
        <w:spacing w:before="120" w:after="120"/>
        <w:rPr>
          <w:rFonts w:ascii="Times New Roman"/>
        </w:rPr>
      </w:pPr>
      <w:r>
        <w:rPr>
          <w:rFonts w:ascii="Times New Roman"/>
        </w:rPr>
        <w:t>强度规格</w:t>
      </w:r>
    </w:p>
    <w:p w14:paraId="72CFF8FB" w14:textId="77777777" w:rsidR="005470F2" w:rsidRDefault="00000000">
      <w:pPr>
        <w:pStyle w:val="afffff5"/>
        <w:ind w:firstLine="420"/>
        <w:rPr>
          <w:rFonts w:ascii="Times New Roman"/>
        </w:rPr>
      </w:pPr>
      <w:r>
        <w:rPr>
          <w:rFonts w:ascii="Times New Roman"/>
        </w:rPr>
        <w:t>带的强度规格按照带的纵向拉伸强度（</w:t>
      </w:r>
      <w:r>
        <w:rPr>
          <w:rFonts w:ascii="Times New Roman"/>
        </w:rPr>
        <w:t>N/mm</w:t>
      </w:r>
      <w:r>
        <w:rPr>
          <w:rFonts w:ascii="Times New Roman"/>
        </w:rPr>
        <w:t>）的标称值分类，用字母</w:t>
      </w:r>
      <w:r>
        <w:rPr>
          <w:rFonts w:ascii="Times New Roman"/>
        </w:rPr>
        <w:t>“ST”</w:t>
      </w:r>
      <w:r>
        <w:rPr>
          <w:rFonts w:ascii="Times New Roman"/>
        </w:rPr>
        <w:t>表示钢丝绳芯纵向抗拉体，其规格见表</w:t>
      </w:r>
      <w:r>
        <w:rPr>
          <w:rFonts w:ascii="Times New Roman"/>
        </w:rPr>
        <w:t>1</w:t>
      </w:r>
      <w:r>
        <w:rPr>
          <w:rFonts w:ascii="Times New Roman"/>
        </w:rPr>
        <w:t>。</w:t>
      </w:r>
    </w:p>
    <w:p w14:paraId="2F8FB78F" w14:textId="77777777" w:rsidR="005470F2" w:rsidRDefault="00000000">
      <w:pPr>
        <w:pStyle w:val="aff2"/>
        <w:spacing w:before="120" w:after="120"/>
        <w:rPr>
          <w:rFonts w:ascii="Times New Roman"/>
        </w:rPr>
      </w:pPr>
      <w:r>
        <w:rPr>
          <w:rFonts w:ascii="Times New Roman"/>
        </w:rPr>
        <w:t>带的强度规格</w:t>
      </w:r>
    </w:p>
    <w:tbl>
      <w:tblPr>
        <w:tblW w:w="93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8082"/>
      </w:tblGrid>
      <w:tr w:rsidR="005470F2" w14:paraId="2CBA9F39" w14:textId="77777777">
        <w:trPr>
          <w:trHeight w:val="539"/>
        </w:trPr>
        <w:tc>
          <w:tcPr>
            <w:tcW w:w="680" w:type="pct"/>
            <w:shd w:val="clear" w:color="auto" w:fill="auto"/>
            <w:vAlign w:val="center"/>
          </w:tcPr>
          <w:p w14:paraId="3781C4E3" w14:textId="77777777" w:rsidR="005470F2" w:rsidRDefault="00000000">
            <w:pPr>
              <w:numPr>
                <w:ilvl w:val="0"/>
                <w:numId w:val="32"/>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lastRenderedPageBreak/>
              <w:t>强度规格</w:t>
            </w:r>
          </w:p>
        </w:tc>
        <w:tc>
          <w:tcPr>
            <w:tcW w:w="4319" w:type="pct"/>
            <w:shd w:val="clear" w:color="auto" w:fill="auto"/>
            <w:vAlign w:val="center"/>
          </w:tcPr>
          <w:p w14:paraId="086B0D70" w14:textId="77777777" w:rsidR="005470F2" w:rsidRDefault="00000000">
            <w:pPr>
              <w:numPr>
                <w:ilvl w:val="0"/>
                <w:numId w:val="32"/>
              </w:numPr>
              <w:autoSpaceDE w:val="0"/>
              <w:autoSpaceDN w:val="0"/>
              <w:spacing w:line="240" w:lineRule="auto"/>
              <w:ind w:leftChars="-51" w:left="-107" w:firstLine="1"/>
              <w:jc w:val="center"/>
              <w:rPr>
                <w:rFonts w:ascii="宋体" w:hAnsi="宋体" w:cs="宋体"/>
                <w:spacing w:val="-10"/>
                <w:kern w:val="0"/>
                <w:sz w:val="18"/>
                <w:szCs w:val="18"/>
              </w:rPr>
            </w:pPr>
            <w:r>
              <w:rPr>
                <w:rFonts w:ascii="宋体" w:hAnsi="宋体" w:cs="宋体" w:hint="eastAsia"/>
                <w:spacing w:val="-10"/>
                <w:kern w:val="0"/>
                <w:sz w:val="18"/>
                <w:szCs w:val="18"/>
              </w:rPr>
              <w:t>ST</w:t>
            </w:r>
            <w:r w:rsidRPr="00E67A1B">
              <w:rPr>
                <w:rFonts w:ascii="宋体" w:hAnsi="宋体" w:cs="宋体" w:hint="eastAsia"/>
                <w:b/>
                <w:color w:val="000000"/>
                <w:sz w:val="18"/>
                <w:szCs w:val="18"/>
              </w:rPr>
              <w:t> </w:t>
            </w:r>
            <w:r>
              <w:rPr>
                <w:rFonts w:ascii="宋体" w:hAnsi="宋体" w:cs="宋体" w:hint="eastAsia"/>
                <w:spacing w:val="-10"/>
                <w:kern w:val="0"/>
                <w:sz w:val="18"/>
                <w:szCs w:val="18"/>
              </w:rPr>
              <w:t>500、ST</w:t>
            </w:r>
            <w:r w:rsidRPr="00E67A1B">
              <w:rPr>
                <w:rFonts w:ascii="宋体" w:hAnsi="宋体" w:cs="宋体" w:hint="eastAsia"/>
                <w:b/>
                <w:color w:val="000000"/>
                <w:sz w:val="18"/>
                <w:szCs w:val="18"/>
              </w:rPr>
              <w:t> </w:t>
            </w:r>
            <w:r>
              <w:rPr>
                <w:rFonts w:ascii="宋体" w:hAnsi="宋体" w:cs="宋体" w:hint="eastAsia"/>
                <w:spacing w:val="-10"/>
                <w:kern w:val="0"/>
                <w:sz w:val="18"/>
                <w:szCs w:val="18"/>
              </w:rPr>
              <w:t>630、ST</w:t>
            </w:r>
            <w:r w:rsidRPr="00E67A1B">
              <w:rPr>
                <w:rFonts w:ascii="宋体" w:hAnsi="宋体" w:cs="宋体" w:hint="eastAsia"/>
                <w:b/>
                <w:color w:val="000000"/>
                <w:sz w:val="18"/>
                <w:szCs w:val="18"/>
              </w:rPr>
              <w:t> </w:t>
            </w:r>
            <w:r>
              <w:rPr>
                <w:rFonts w:ascii="宋体" w:hAnsi="宋体" w:cs="宋体" w:hint="eastAsia"/>
                <w:spacing w:val="-10"/>
                <w:kern w:val="0"/>
                <w:sz w:val="18"/>
                <w:szCs w:val="18"/>
              </w:rPr>
              <w:t>800、ST</w:t>
            </w:r>
            <w:r w:rsidRPr="00E67A1B">
              <w:rPr>
                <w:rFonts w:ascii="宋体" w:hAnsi="宋体" w:cs="宋体" w:hint="eastAsia"/>
                <w:b/>
                <w:color w:val="000000"/>
                <w:sz w:val="18"/>
                <w:szCs w:val="18"/>
              </w:rPr>
              <w:t> </w:t>
            </w:r>
            <w:r>
              <w:rPr>
                <w:rFonts w:ascii="宋体" w:hAnsi="宋体" w:cs="宋体" w:hint="eastAsia"/>
                <w:spacing w:val="-10"/>
                <w:kern w:val="0"/>
                <w:sz w:val="18"/>
                <w:szCs w:val="18"/>
              </w:rPr>
              <w:t>1000、ST</w:t>
            </w:r>
            <w:r w:rsidRPr="00E67A1B">
              <w:rPr>
                <w:rFonts w:ascii="宋体" w:hAnsi="宋体" w:cs="宋体" w:hint="eastAsia"/>
                <w:b/>
                <w:color w:val="000000"/>
                <w:sz w:val="18"/>
                <w:szCs w:val="18"/>
              </w:rPr>
              <w:t> </w:t>
            </w:r>
            <w:r>
              <w:rPr>
                <w:rFonts w:ascii="宋体" w:hAnsi="宋体" w:cs="宋体" w:hint="eastAsia"/>
                <w:spacing w:val="-10"/>
                <w:kern w:val="0"/>
                <w:sz w:val="18"/>
                <w:szCs w:val="18"/>
              </w:rPr>
              <w:t>1250、ST</w:t>
            </w:r>
            <w:r w:rsidRPr="00E67A1B">
              <w:rPr>
                <w:rFonts w:ascii="宋体" w:hAnsi="宋体" w:cs="宋体" w:hint="eastAsia"/>
                <w:b/>
                <w:color w:val="000000"/>
                <w:sz w:val="18"/>
                <w:szCs w:val="18"/>
              </w:rPr>
              <w:t> </w:t>
            </w:r>
            <w:r>
              <w:rPr>
                <w:rFonts w:ascii="宋体" w:hAnsi="宋体" w:cs="宋体" w:hint="eastAsia"/>
                <w:spacing w:val="-10"/>
                <w:kern w:val="0"/>
                <w:sz w:val="18"/>
                <w:szCs w:val="18"/>
              </w:rPr>
              <w:t>1400、ST</w:t>
            </w:r>
            <w:r w:rsidRPr="00E67A1B">
              <w:rPr>
                <w:rFonts w:ascii="宋体" w:hAnsi="宋体" w:cs="宋体" w:hint="eastAsia"/>
                <w:b/>
                <w:color w:val="000000"/>
                <w:sz w:val="18"/>
                <w:szCs w:val="18"/>
              </w:rPr>
              <w:t> </w:t>
            </w:r>
            <w:r>
              <w:rPr>
                <w:rFonts w:ascii="宋体" w:hAnsi="宋体" w:cs="宋体" w:hint="eastAsia"/>
                <w:spacing w:val="-10"/>
                <w:kern w:val="0"/>
                <w:sz w:val="18"/>
                <w:szCs w:val="18"/>
              </w:rPr>
              <w:t>1600、ST</w:t>
            </w:r>
            <w:r w:rsidRPr="00E67A1B">
              <w:rPr>
                <w:rFonts w:ascii="宋体" w:hAnsi="宋体" w:cs="宋体" w:hint="eastAsia"/>
                <w:b/>
                <w:color w:val="000000"/>
                <w:sz w:val="18"/>
                <w:szCs w:val="18"/>
              </w:rPr>
              <w:t> </w:t>
            </w:r>
            <w:r>
              <w:rPr>
                <w:rFonts w:ascii="宋体" w:hAnsi="宋体" w:cs="宋体" w:hint="eastAsia"/>
                <w:spacing w:val="-10"/>
                <w:kern w:val="0"/>
                <w:sz w:val="18"/>
                <w:szCs w:val="18"/>
              </w:rPr>
              <w:t>1800、ST</w:t>
            </w:r>
            <w:r w:rsidRPr="00E67A1B">
              <w:rPr>
                <w:rFonts w:ascii="宋体" w:hAnsi="宋体" w:cs="宋体" w:hint="eastAsia"/>
                <w:b/>
                <w:color w:val="000000"/>
                <w:sz w:val="18"/>
                <w:szCs w:val="18"/>
              </w:rPr>
              <w:t> </w:t>
            </w:r>
            <w:r>
              <w:rPr>
                <w:rFonts w:ascii="宋体" w:hAnsi="宋体" w:cs="宋体" w:hint="eastAsia"/>
                <w:spacing w:val="-10"/>
                <w:kern w:val="0"/>
                <w:sz w:val="18"/>
                <w:szCs w:val="18"/>
              </w:rPr>
              <w:t>2000、ST</w:t>
            </w:r>
            <w:r w:rsidRPr="00E67A1B">
              <w:rPr>
                <w:rFonts w:ascii="宋体" w:hAnsi="宋体" w:cs="宋体" w:hint="eastAsia"/>
                <w:b/>
                <w:color w:val="000000"/>
                <w:sz w:val="18"/>
                <w:szCs w:val="18"/>
              </w:rPr>
              <w:t> </w:t>
            </w:r>
            <w:r>
              <w:rPr>
                <w:rFonts w:ascii="宋体" w:hAnsi="宋体" w:cs="宋体" w:hint="eastAsia"/>
                <w:spacing w:val="-10"/>
                <w:kern w:val="0"/>
                <w:sz w:val="18"/>
                <w:szCs w:val="18"/>
              </w:rPr>
              <w:t>2250、ST</w:t>
            </w:r>
            <w:r w:rsidRPr="00E67A1B">
              <w:rPr>
                <w:rFonts w:ascii="宋体" w:hAnsi="宋体" w:cs="宋体" w:hint="eastAsia"/>
                <w:b/>
                <w:color w:val="000000"/>
                <w:sz w:val="18"/>
                <w:szCs w:val="18"/>
              </w:rPr>
              <w:t> </w:t>
            </w:r>
            <w:r>
              <w:rPr>
                <w:rFonts w:ascii="宋体" w:hAnsi="宋体" w:cs="宋体" w:hint="eastAsia"/>
                <w:spacing w:val="-10"/>
                <w:kern w:val="0"/>
                <w:sz w:val="18"/>
                <w:szCs w:val="18"/>
              </w:rPr>
              <w:t>2500、ST</w:t>
            </w:r>
            <w:r w:rsidRPr="00E67A1B">
              <w:rPr>
                <w:rFonts w:ascii="宋体" w:hAnsi="宋体" w:cs="宋体" w:hint="eastAsia"/>
                <w:b/>
                <w:color w:val="000000"/>
                <w:sz w:val="18"/>
                <w:szCs w:val="18"/>
              </w:rPr>
              <w:t> </w:t>
            </w:r>
            <w:r>
              <w:rPr>
                <w:rFonts w:ascii="宋体" w:hAnsi="宋体" w:cs="宋体" w:hint="eastAsia"/>
                <w:spacing w:val="-10"/>
                <w:kern w:val="0"/>
                <w:sz w:val="18"/>
                <w:szCs w:val="18"/>
              </w:rPr>
              <w:t>2800</w:t>
            </w:r>
          </w:p>
          <w:p w14:paraId="0DEF346B" w14:textId="77777777" w:rsidR="005470F2" w:rsidRDefault="00000000">
            <w:pPr>
              <w:numPr>
                <w:ilvl w:val="0"/>
                <w:numId w:val="32"/>
              </w:numPr>
              <w:autoSpaceDE w:val="0"/>
              <w:autoSpaceDN w:val="0"/>
              <w:spacing w:line="240" w:lineRule="auto"/>
              <w:ind w:leftChars="-51" w:left="-107" w:firstLine="1"/>
              <w:jc w:val="center"/>
              <w:rPr>
                <w:rFonts w:ascii="宋体" w:hAnsi="宋体" w:cs="宋体"/>
                <w:spacing w:val="-10"/>
                <w:kern w:val="0"/>
                <w:sz w:val="18"/>
                <w:szCs w:val="18"/>
              </w:rPr>
            </w:pPr>
            <w:r>
              <w:rPr>
                <w:rFonts w:ascii="宋体" w:hAnsi="宋体" w:cs="宋体" w:hint="eastAsia"/>
                <w:spacing w:val="-10"/>
                <w:kern w:val="0"/>
                <w:sz w:val="18"/>
                <w:szCs w:val="18"/>
              </w:rPr>
              <w:t>ST</w:t>
            </w:r>
            <w:r w:rsidRPr="00E67A1B">
              <w:rPr>
                <w:rFonts w:ascii="宋体" w:hAnsi="宋体" w:cs="宋体" w:hint="eastAsia"/>
                <w:b/>
                <w:color w:val="000000"/>
                <w:sz w:val="18"/>
                <w:szCs w:val="18"/>
              </w:rPr>
              <w:t> </w:t>
            </w:r>
            <w:r>
              <w:rPr>
                <w:rFonts w:ascii="宋体" w:hAnsi="宋体" w:cs="宋体" w:hint="eastAsia"/>
                <w:spacing w:val="-10"/>
                <w:kern w:val="0"/>
                <w:sz w:val="18"/>
                <w:szCs w:val="18"/>
              </w:rPr>
              <w:t>3150、ST</w:t>
            </w:r>
            <w:r w:rsidRPr="00E67A1B">
              <w:rPr>
                <w:rFonts w:ascii="宋体" w:hAnsi="宋体" w:cs="宋体" w:hint="eastAsia"/>
                <w:b/>
                <w:color w:val="000000"/>
                <w:sz w:val="18"/>
                <w:szCs w:val="18"/>
              </w:rPr>
              <w:t> </w:t>
            </w:r>
            <w:r>
              <w:rPr>
                <w:rFonts w:ascii="宋体" w:hAnsi="宋体" w:cs="宋体" w:hint="eastAsia"/>
                <w:spacing w:val="-10"/>
                <w:kern w:val="0"/>
                <w:sz w:val="18"/>
                <w:szCs w:val="18"/>
              </w:rPr>
              <w:t>3500、ST</w:t>
            </w:r>
            <w:r w:rsidRPr="00E67A1B">
              <w:rPr>
                <w:rFonts w:ascii="宋体" w:hAnsi="宋体" w:cs="宋体" w:hint="eastAsia"/>
                <w:b/>
                <w:color w:val="000000"/>
                <w:sz w:val="18"/>
                <w:szCs w:val="18"/>
              </w:rPr>
              <w:t> </w:t>
            </w:r>
            <w:r>
              <w:rPr>
                <w:rFonts w:ascii="宋体" w:hAnsi="宋体" w:cs="宋体" w:hint="eastAsia"/>
                <w:spacing w:val="-10"/>
                <w:kern w:val="0"/>
                <w:sz w:val="18"/>
                <w:szCs w:val="18"/>
              </w:rPr>
              <w:t>4000、ST</w:t>
            </w:r>
            <w:r w:rsidRPr="00E67A1B">
              <w:rPr>
                <w:rFonts w:ascii="宋体" w:hAnsi="宋体" w:cs="宋体" w:hint="eastAsia"/>
                <w:b/>
                <w:color w:val="000000"/>
                <w:sz w:val="18"/>
                <w:szCs w:val="18"/>
              </w:rPr>
              <w:t> </w:t>
            </w:r>
            <w:r>
              <w:rPr>
                <w:rFonts w:ascii="宋体" w:hAnsi="宋体" w:cs="宋体" w:hint="eastAsia"/>
                <w:spacing w:val="-10"/>
                <w:kern w:val="0"/>
                <w:sz w:val="18"/>
                <w:szCs w:val="18"/>
              </w:rPr>
              <w:t>4500、ST</w:t>
            </w:r>
            <w:r w:rsidRPr="00E67A1B">
              <w:rPr>
                <w:rFonts w:ascii="宋体" w:hAnsi="宋体" w:cs="宋体" w:hint="eastAsia"/>
                <w:b/>
                <w:color w:val="000000"/>
                <w:sz w:val="18"/>
                <w:szCs w:val="18"/>
              </w:rPr>
              <w:t> </w:t>
            </w:r>
            <w:r>
              <w:rPr>
                <w:rFonts w:ascii="宋体" w:hAnsi="宋体" w:cs="宋体" w:hint="eastAsia"/>
                <w:spacing w:val="-10"/>
                <w:kern w:val="0"/>
                <w:sz w:val="18"/>
                <w:szCs w:val="18"/>
              </w:rPr>
              <w:t>5000、ST</w:t>
            </w:r>
            <w:r w:rsidRPr="00E67A1B">
              <w:rPr>
                <w:rFonts w:ascii="宋体" w:hAnsi="宋体" w:cs="宋体" w:hint="eastAsia"/>
                <w:b/>
                <w:color w:val="000000"/>
                <w:sz w:val="18"/>
                <w:szCs w:val="18"/>
              </w:rPr>
              <w:t> </w:t>
            </w:r>
            <w:r>
              <w:rPr>
                <w:rFonts w:ascii="宋体" w:hAnsi="宋体" w:cs="宋体" w:hint="eastAsia"/>
                <w:spacing w:val="-10"/>
                <w:kern w:val="0"/>
                <w:sz w:val="18"/>
                <w:szCs w:val="18"/>
              </w:rPr>
              <w:t>5400、ST</w:t>
            </w:r>
            <w:r w:rsidRPr="00E67A1B">
              <w:rPr>
                <w:rFonts w:ascii="宋体" w:hAnsi="宋体" w:cs="宋体" w:hint="eastAsia"/>
                <w:b/>
                <w:color w:val="000000"/>
                <w:sz w:val="18"/>
                <w:szCs w:val="18"/>
              </w:rPr>
              <w:t> </w:t>
            </w:r>
            <w:r>
              <w:rPr>
                <w:rFonts w:ascii="宋体" w:hAnsi="宋体" w:cs="宋体" w:hint="eastAsia"/>
                <w:spacing w:val="-10"/>
                <w:kern w:val="0"/>
                <w:sz w:val="18"/>
                <w:szCs w:val="18"/>
              </w:rPr>
              <w:t>6300、ST</w:t>
            </w:r>
            <w:r w:rsidRPr="00E67A1B">
              <w:rPr>
                <w:rFonts w:ascii="宋体" w:hAnsi="宋体" w:cs="宋体" w:hint="eastAsia"/>
                <w:b/>
                <w:color w:val="000000"/>
                <w:sz w:val="18"/>
                <w:szCs w:val="18"/>
              </w:rPr>
              <w:t> </w:t>
            </w:r>
            <w:r>
              <w:rPr>
                <w:rFonts w:ascii="宋体" w:hAnsi="宋体" w:cs="宋体" w:hint="eastAsia"/>
                <w:spacing w:val="-10"/>
                <w:kern w:val="0"/>
                <w:sz w:val="18"/>
                <w:szCs w:val="18"/>
              </w:rPr>
              <w:t>7000、ST</w:t>
            </w:r>
            <w:r w:rsidRPr="00E67A1B">
              <w:rPr>
                <w:rFonts w:ascii="宋体" w:hAnsi="宋体" w:cs="宋体" w:hint="eastAsia"/>
                <w:b/>
                <w:color w:val="000000"/>
                <w:sz w:val="18"/>
                <w:szCs w:val="18"/>
              </w:rPr>
              <w:t> </w:t>
            </w:r>
            <w:r>
              <w:rPr>
                <w:rFonts w:ascii="宋体" w:hAnsi="宋体" w:cs="宋体" w:hint="eastAsia"/>
                <w:spacing w:val="-10"/>
                <w:kern w:val="0"/>
                <w:sz w:val="18"/>
                <w:szCs w:val="18"/>
              </w:rPr>
              <w:t>7500</w:t>
            </w:r>
          </w:p>
        </w:tc>
      </w:tr>
    </w:tbl>
    <w:p w14:paraId="0E7B29F2" w14:textId="77777777" w:rsidR="005470F2" w:rsidRDefault="00000000">
      <w:pPr>
        <w:pStyle w:val="affe"/>
        <w:spacing w:before="120" w:after="120"/>
        <w:rPr>
          <w:rFonts w:ascii="Times New Roman"/>
        </w:rPr>
      </w:pPr>
      <w:r>
        <w:rPr>
          <w:rFonts w:ascii="Times New Roman"/>
        </w:rPr>
        <w:t>宽度规格</w:t>
      </w:r>
    </w:p>
    <w:p w14:paraId="2604F365" w14:textId="77777777" w:rsidR="005470F2" w:rsidRDefault="00000000">
      <w:pPr>
        <w:pStyle w:val="afffff5"/>
        <w:ind w:firstLine="420"/>
        <w:rPr>
          <w:rFonts w:ascii="Times New Roman"/>
        </w:rPr>
      </w:pPr>
      <w:r>
        <w:rPr>
          <w:rFonts w:ascii="Times New Roman"/>
        </w:rPr>
        <w:t>带的宽度</w:t>
      </w:r>
      <w:proofErr w:type="gramStart"/>
      <w:r>
        <w:rPr>
          <w:rFonts w:ascii="Times New Roman"/>
        </w:rPr>
        <w:t>规格按带的</w:t>
      </w:r>
      <w:proofErr w:type="gramEnd"/>
      <w:r>
        <w:rPr>
          <w:rFonts w:ascii="Times New Roman"/>
        </w:rPr>
        <w:t>宽度</w:t>
      </w:r>
      <w:r>
        <w:rPr>
          <w:rFonts w:ascii="Times New Roman"/>
        </w:rPr>
        <w:t>(mm)</w:t>
      </w:r>
      <w:r>
        <w:rPr>
          <w:rFonts w:ascii="Times New Roman"/>
        </w:rPr>
        <w:t>分类，其规格见表</w:t>
      </w:r>
      <w:r>
        <w:rPr>
          <w:rFonts w:ascii="Times New Roman"/>
        </w:rPr>
        <w:t>2</w:t>
      </w:r>
      <w:r>
        <w:rPr>
          <w:rFonts w:ascii="Times New Roman"/>
        </w:rPr>
        <w:t>。</w:t>
      </w:r>
    </w:p>
    <w:p w14:paraId="26FA324C" w14:textId="77777777" w:rsidR="005470F2" w:rsidRDefault="00000000">
      <w:pPr>
        <w:pStyle w:val="aff2"/>
        <w:spacing w:before="120" w:after="120"/>
        <w:rPr>
          <w:rFonts w:ascii="Times New Roman"/>
        </w:rPr>
      </w:pPr>
      <w:r>
        <w:rPr>
          <w:rFonts w:ascii="Times New Roman"/>
        </w:rPr>
        <w:t>带的宽度规格</w:t>
      </w:r>
    </w:p>
    <w:p w14:paraId="676867D2" w14:textId="77777777" w:rsidR="005470F2" w:rsidRDefault="00000000">
      <w:pPr>
        <w:pStyle w:val="afffff5"/>
        <w:ind w:firstLine="420"/>
        <w:jc w:val="right"/>
      </w:pPr>
      <w:r>
        <w:rPr>
          <w:rFonts w:ascii="Times New Roman" w:hint="eastAsia"/>
        </w:rPr>
        <w:t>（</w:t>
      </w:r>
      <w:r>
        <w:rPr>
          <w:rFonts w:ascii="Times New Roman" w:hint="eastAsia"/>
        </w:rPr>
        <w:t>mm</w:t>
      </w:r>
      <w:r>
        <w:rPr>
          <w:rFonts w:ascii="Times New Roman" w:hint="eastAsia"/>
        </w:rPr>
        <w:t>）</w:t>
      </w:r>
    </w:p>
    <w:tbl>
      <w:tblPr>
        <w:tblW w:w="93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4"/>
        <w:gridCol w:w="8080"/>
      </w:tblGrid>
      <w:tr w:rsidR="005470F2" w14:paraId="244FA9DD" w14:textId="77777777">
        <w:trPr>
          <w:trHeight w:val="646"/>
        </w:trPr>
        <w:tc>
          <w:tcPr>
            <w:tcW w:w="681" w:type="pct"/>
            <w:shd w:val="clear" w:color="auto" w:fill="auto"/>
            <w:vAlign w:val="center"/>
          </w:tcPr>
          <w:p w14:paraId="2B63D7CE" w14:textId="77777777" w:rsidR="005470F2" w:rsidRDefault="00000000">
            <w:pPr>
              <w:numPr>
                <w:ilvl w:val="0"/>
                <w:numId w:val="33"/>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宽度规格</w:t>
            </w:r>
          </w:p>
        </w:tc>
        <w:tc>
          <w:tcPr>
            <w:tcW w:w="4318" w:type="pct"/>
            <w:shd w:val="clear" w:color="auto" w:fill="auto"/>
            <w:vAlign w:val="center"/>
          </w:tcPr>
          <w:p w14:paraId="305ABE9F" w14:textId="77777777" w:rsidR="005470F2" w:rsidRDefault="00000000">
            <w:pPr>
              <w:numPr>
                <w:ilvl w:val="0"/>
                <w:numId w:val="33"/>
              </w:numPr>
              <w:autoSpaceDE w:val="0"/>
              <w:autoSpaceDN w:val="0"/>
              <w:spacing w:line="240" w:lineRule="auto"/>
              <w:ind w:leftChars="-51" w:left="-107" w:firstLine="1"/>
              <w:jc w:val="center"/>
              <w:rPr>
                <w:rFonts w:ascii="宋体" w:hAnsi="宋体" w:cs="宋体"/>
                <w:spacing w:val="-10"/>
                <w:kern w:val="0"/>
                <w:sz w:val="18"/>
                <w:szCs w:val="18"/>
              </w:rPr>
            </w:pPr>
            <w:r>
              <w:rPr>
                <w:rFonts w:ascii="宋体" w:hAnsi="宋体" w:cs="宋体" w:hint="eastAsia"/>
                <w:spacing w:val="-10"/>
                <w:kern w:val="0"/>
                <w:sz w:val="18"/>
                <w:szCs w:val="18"/>
              </w:rPr>
              <w:t>500、650、800、1</w:t>
            </w:r>
            <w:r w:rsidRPr="00E67A1B">
              <w:rPr>
                <w:rFonts w:ascii="宋体" w:hAnsi="宋体" w:cs="宋体" w:hint="eastAsia"/>
                <w:b/>
                <w:color w:val="000000"/>
                <w:sz w:val="18"/>
                <w:szCs w:val="18"/>
              </w:rPr>
              <w:t> </w:t>
            </w:r>
            <w:r>
              <w:rPr>
                <w:rFonts w:ascii="宋体" w:hAnsi="宋体" w:cs="宋体" w:hint="eastAsia"/>
                <w:spacing w:val="-10"/>
                <w:kern w:val="0"/>
                <w:sz w:val="18"/>
                <w:szCs w:val="18"/>
              </w:rPr>
              <w:t>000、1</w:t>
            </w:r>
            <w:r w:rsidRPr="00E67A1B">
              <w:rPr>
                <w:rFonts w:ascii="宋体" w:hAnsi="宋体" w:cs="宋体" w:hint="eastAsia"/>
                <w:b/>
                <w:color w:val="000000"/>
                <w:sz w:val="18"/>
                <w:szCs w:val="18"/>
              </w:rPr>
              <w:t> </w:t>
            </w:r>
            <w:r>
              <w:rPr>
                <w:rFonts w:ascii="宋体" w:hAnsi="宋体" w:cs="宋体" w:hint="eastAsia"/>
                <w:spacing w:val="-10"/>
                <w:kern w:val="0"/>
                <w:sz w:val="18"/>
                <w:szCs w:val="18"/>
              </w:rPr>
              <w:t>200、1</w:t>
            </w:r>
            <w:r w:rsidRPr="00E67A1B">
              <w:rPr>
                <w:rFonts w:ascii="宋体" w:hAnsi="宋体" w:cs="宋体" w:hint="eastAsia"/>
                <w:b/>
                <w:color w:val="000000"/>
                <w:sz w:val="18"/>
                <w:szCs w:val="18"/>
              </w:rPr>
              <w:t> </w:t>
            </w:r>
            <w:r>
              <w:rPr>
                <w:rFonts w:ascii="宋体" w:hAnsi="宋体" w:cs="宋体" w:hint="eastAsia"/>
                <w:spacing w:val="-10"/>
                <w:kern w:val="0"/>
                <w:sz w:val="18"/>
                <w:szCs w:val="18"/>
              </w:rPr>
              <w:t>400、1</w:t>
            </w:r>
            <w:r w:rsidRPr="00E67A1B">
              <w:rPr>
                <w:rFonts w:ascii="宋体" w:hAnsi="宋体" w:cs="宋体" w:hint="eastAsia"/>
                <w:b/>
                <w:color w:val="000000"/>
                <w:sz w:val="18"/>
                <w:szCs w:val="18"/>
              </w:rPr>
              <w:t> </w:t>
            </w:r>
            <w:r>
              <w:rPr>
                <w:rFonts w:ascii="宋体" w:hAnsi="宋体" w:cs="宋体" w:hint="eastAsia"/>
                <w:spacing w:val="-10"/>
                <w:kern w:val="0"/>
                <w:sz w:val="18"/>
                <w:szCs w:val="18"/>
              </w:rPr>
              <w:t>600、1</w:t>
            </w:r>
            <w:r w:rsidRPr="00E67A1B">
              <w:rPr>
                <w:rFonts w:ascii="宋体" w:hAnsi="宋体" w:cs="宋体" w:hint="eastAsia"/>
                <w:b/>
                <w:color w:val="000000"/>
                <w:sz w:val="18"/>
                <w:szCs w:val="18"/>
              </w:rPr>
              <w:t> </w:t>
            </w:r>
            <w:r>
              <w:rPr>
                <w:rFonts w:ascii="宋体" w:hAnsi="宋体" w:cs="宋体" w:hint="eastAsia"/>
                <w:spacing w:val="-10"/>
                <w:kern w:val="0"/>
                <w:sz w:val="18"/>
                <w:szCs w:val="18"/>
              </w:rPr>
              <w:t>800、2</w:t>
            </w:r>
            <w:r w:rsidRPr="00E67A1B">
              <w:rPr>
                <w:rFonts w:ascii="宋体" w:hAnsi="宋体" w:cs="宋体" w:hint="eastAsia"/>
                <w:b/>
                <w:color w:val="000000"/>
                <w:sz w:val="18"/>
                <w:szCs w:val="18"/>
              </w:rPr>
              <w:t> </w:t>
            </w:r>
            <w:r>
              <w:rPr>
                <w:rFonts w:ascii="宋体" w:hAnsi="宋体" w:cs="宋体" w:hint="eastAsia"/>
                <w:spacing w:val="-10"/>
                <w:kern w:val="0"/>
                <w:sz w:val="18"/>
                <w:szCs w:val="18"/>
              </w:rPr>
              <w:t>000、2</w:t>
            </w:r>
            <w:r w:rsidRPr="00E67A1B">
              <w:rPr>
                <w:rFonts w:ascii="宋体" w:hAnsi="宋体" w:cs="宋体" w:hint="eastAsia"/>
                <w:b/>
                <w:color w:val="000000"/>
                <w:sz w:val="18"/>
                <w:szCs w:val="18"/>
              </w:rPr>
              <w:t> </w:t>
            </w:r>
            <w:r>
              <w:rPr>
                <w:rFonts w:ascii="宋体" w:hAnsi="宋体" w:cs="宋体" w:hint="eastAsia"/>
                <w:spacing w:val="-10"/>
                <w:kern w:val="0"/>
                <w:sz w:val="18"/>
                <w:szCs w:val="18"/>
              </w:rPr>
              <w:t>200、2</w:t>
            </w:r>
            <w:r w:rsidRPr="00E67A1B">
              <w:rPr>
                <w:rFonts w:ascii="宋体" w:hAnsi="宋体" w:cs="宋体" w:hint="eastAsia"/>
                <w:b/>
                <w:color w:val="000000"/>
                <w:sz w:val="18"/>
                <w:szCs w:val="18"/>
              </w:rPr>
              <w:t> </w:t>
            </w:r>
            <w:r>
              <w:rPr>
                <w:rFonts w:ascii="宋体" w:hAnsi="宋体" w:cs="宋体" w:hint="eastAsia"/>
                <w:spacing w:val="-10"/>
                <w:kern w:val="0"/>
                <w:sz w:val="18"/>
                <w:szCs w:val="18"/>
              </w:rPr>
              <w:t>400、2</w:t>
            </w:r>
            <w:r w:rsidRPr="00E67A1B">
              <w:rPr>
                <w:rFonts w:ascii="宋体" w:hAnsi="宋体" w:cs="宋体" w:hint="eastAsia"/>
                <w:b/>
                <w:color w:val="000000"/>
                <w:sz w:val="18"/>
                <w:szCs w:val="18"/>
              </w:rPr>
              <w:t> </w:t>
            </w:r>
            <w:r>
              <w:rPr>
                <w:rFonts w:ascii="宋体" w:hAnsi="宋体" w:cs="宋体" w:hint="eastAsia"/>
                <w:spacing w:val="-10"/>
                <w:kern w:val="0"/>
                <w:sz w:val="18"/>
                <w:szCs w:val="18"/>
              </w:rPr>
              <w:t>600、2</w:t>
            </w:r>
            <w:r w:rsidRPr="00E67A1B">
              <w:rPr>
                <w:rFonts w:ascii="宋体" w:hAnsi="宋体" w:cs="宋体" w:hint="eastAsia"/>
                <w:b/>
                <w:color w:val="000000"/>
                <w:sz w:val="18"/>
                <w:szCs w:val="18"/>
              </w:rPr>
              <w:t> </w:t>
            </w:r>
            <w:r>
              <w:rPr>
                <w:rFonts w:ascii="宋体" w:hAnsi="宋体" w:cs="宋体" w:hint="eastAsia"/>
                <w:spacing w:val="-10"/>
                <w:kern w:val="0"/>
                <w:sz w:val="18"/>
                <w:szCs w:val="18"/>
              </w:rPr>
              <w:t>800、3</w:t>
            </w:r>
            <w:r w:rsidRPr="00E67A1B">
              <w:rPr>
                <w:rFonts w:ascii="宋体" w:hAnsi="宋体" w:cs="宋体" w:hint="eastAsia"/>
                <w:b/>
                <w:color w:val="000000"/>
                <w:sz w:val="18"/>
                <w:szCs w:val="18"/>
              </w:rPr>
              <w:t> </w:t>
            </w:r>
            <w:r>
              <w:rPr>
                <w:rFonts w:ascii="宋体" w:hAnsi="宋体" w:cs="宋体" w:hint="eastAsia"/>
                <w:spacing w:val="-10"/>
                <w:kern w:val="0"/>
                <w:sz w:val="18"/>
                <w:szCs w:val="18"/>
              </w:rPr>
              <w:t>000</w:t>
            </w:r>
          </w:p>
        </w:tc>
      </w:tr>
    </w:tbl>
    <w:p w14:paraId="1F343D6F" w14:textId="77777777" w:rsidR="005470F2" w:rsidRDefault="00000000">
      <w:pPr>
        <w:pStyle w:val="affd"/>
        <w:spacing w:before="120" w:after="120"/>
        <w:rPr>
          <w:rFonts w:ascii="Times New Roman"/>
        </w:rPr>
      </w:pPr>
      <w:r>
        <w:rPr>
          <w:rFonts w:ascii="Times New Roman"/>
        </w:rPr>
        <w:t>订货用标记</w:t>
      </w:r>
    </w:p>
    <w:p w14:paraId="32257D01" w14:textId="77777777" w:rsidR="005470F2" w:rsidRDefault="00000000">
      <w:pPr>
        <w:pStyle w:val="afffff5"/>
        <w:ind w:firstLine="420"/>
        <w:rPr>
          <w:rFonts w:ascii="Times New Roman"/>
        </w:rPr>
      </w:pPr>
      <w:r>
        <w:rPr>
          <w:rFonts w:ascii="Times New Roman"/>
        </w:rPr>
        <w:t>带的订货标记包含订货长度、执行标准、宽度、纵向拉伸强度、上覆盖层厚度、下覆盖层厚度和覆盖层性能。</w:t>
      </w:r>
    </w:p>
    <w:p w14:paraId="6339533F" w14:textId="77777777" w:rsidR="005470F2" w:rsidRDefault="00000000">
      <w:pPr>
        <w:pStyle w:val="afffff5"/>
        <w:ind w:firstLine="420"/>
        <w:rPr>
          <w:rFonts w:ascii="Times New Roman"/>
        </w:rPr>
      </w:pPr>
      <w:r>
        <w:rPr>
          <w:rFonts w:ascii="Times New Roman"/>
        </w:rPr>
        <w:t>示例：一条低滚动阻力节能输送带（</w:t>
      </w:r>
      <w:r>
        <w:rPr>
          <w:rFonts w:ascii="Times New Roman"/>
        </w:rPr>
        <w:t>ST</w:t>
      </w:r>
      <w:r>
        <w:rPr>
          <w:rFonts w:ascii="Times New Roman"/>
        </w:rPr>
        <w:t>），长</w:t>
      </w:r>
      <w:r>
        <w:rPr>
          <w:rFonts w:ascii="Times New Roman"/>
        </w:rPr>
        <w:t>1400m</w:t>
      </w:r>
      <w:r>
        <w:rPr>
          <w:rFonts w:ascii="Times New Roman"/>
        </w:rPr>
        <w:t>，宽</w:t>
      </w:r>
      <w:r>
        <w:rPr>
          <w:rFonts w:ascii="Times New Roman"/>
        </w:rPr>
        <w:t>2200mm</w:t>
      </w:r>
      <w:r>
        <w:rPr>
          <w:rFonts w:ascii="Times New Roman"/>
        </w:rPr>
        <w:t>，最小拉断强度</w:t>
      </w:r>
      <w:r>
        <w:rPr>
          <w:rFonts w:ascii="Times New Roman"/>
        </w:rPr>
        <w:t>3500N/mm</w:t>
      </w:r>
      <w:r>
        <w:rPr>
          <w:rFonts w:ascii="Times New Roman"/>
        </w:rPr>
        <w:t>，上覆盖层厚度</w:t>
      </w:r>
      <w:r>
        <w:rPr>
          <w:rFonts w:ascii="Times New Roman"/>
        </w:rPr>
        <w:t>10mm</w:t>
      </w:r>
      <w:r>
        <w:rPr>
          <w:rFonts w:ascii="Times New Roman"/>
        </w:rPr>
        <w:t>，下覆盖层厚度</w:t>
      </w:r>
      <w:r>
        <w:rPr>
          <w:rFonts w:ascii="Times New Roman"/>
        </w:rPr>
        <w:t>7mm</w:t>
      </w:r>
      <w:r>
        <w:rPr>
          <w:rFonts w:ascii="Times New Roman"/>
        </w:rPr>
        <w:t>，覆盖层橡胶性能类型代号</w:t>
      </w:r>
      <w:r>
        <w:rPr>
          <w:rFonts w:ascii="Times New Roman"/>
        </w:rPr>
        <w:t>H</w:t>
      </w:r>
      <w:r>
        <w:rPr>
          <w:rFonts w:ascii="Times New Roman"/>
        </w:rPr>
        <w:t>，其标记如下：</w:t>
      </w:r>
    </w:p>
    <w:p w14:paraId="293B8775" w14:textId="77777777" w:rsidR="005470F2" w:rsidRDefault="00000000">
      <w:pPr>
        <w:pStyle w:val="afffff5"/>
        <w:ind w:firstLine="420"/>
        <w:rPr>
          <w:rFonts w:ascii="Times New Roman"/>
        </w:rPr>
      </w:pPr>
      <w:r>
        <w:rPr>
          <w:rFonts w:ascii="Times New Roman"/>
        </w:rPr>
        <w:t>1400m</w:t>
      </w:r>
      <w:r>
        <w:rPr>
          <w:rFonts w:ascii="Times New Roman"/>
        </w:rPr>
        <w:t>低滚动阻力节能输送带，</w:t>
      </w:r>
      <w:r>
        <w:rPr>
          <w:rFonts w:ascii="Times New Roman"/>
        </w:rPr>
        <w:t>ZZB ××××-2200 ST 3500/10+7 H</w:t>
      </w:r>
    </w:p>
    <w:p w14:paraId="6BC858BC" w14:textId="77777777" w:rsidR="005470F2" w:rsidRDefault="00000000">
      <w:pPr>
        <w:pStyle w:val="affc"/>
        <w:spacing w:before="240" w:after="240"/>
        <w:rPr>
          <w:rFonts w:ascii="Times New Roman"/>
        </w:rPr>
      </w:pPr>
      <w:bookmarkStart w:id="44" w:name="_Toc13937"/>
      <w:r>
        <w:rPr>
          <w:rFonts w:ascii="Times New Roman"/>
        </w:rPr>
        <w:t>结构</w:t>
      </w:r>
      <w:bookmarkEnd w:id="44"/>
    </w:p>
    <w:p w14:paraId="00011E36" w14:textId="77777777" w:rsidR="005470F2" w:rsidRDefault="00000000">
      <w:pPr>
        <w:pStyle w:val="affd"/>
        <w:spacing w:before="120" w:after="120"/>
        <w:rPr>
          <w:rFonts w:ascii="Times New Roman"/>
        </w:rPr>
      </w:pPr>
      <w:r>
        <w:rPr>
          <w:rFonts w:ascii="Times New Roman"/>
        </w:rPr>
        <w:t>产品结构</w:t>
      </w:r>
    </w:p>
    <w:p w14:paraId="45F09F1C" w14:textId="77777777" w:rsidR="005470F2" w:rsidRDefault="00000000">
      <w:pPr>
        <w:pStyle w:val="afffff5"/>
        <w:ind w:firstLine="420"/>
        <w:rPr>
          <w:rFonts w:ascii="Times New Roman"/>
        </w:rPr>
      </w:pPr>
      <w:r>
        <w:rPr>
          <w:rFonts w:ascii="Times New Roman"/>
        </w:rPr>
        <w:t>带由上覆盖层、下覆盖层、钢丝绳芯和黏合胶层构成，见图</w:t>
      </w:r>
      <w:r>
        <w:rPr>
          <w:rFonts w:ascii="Times New Roman"/>
        </w:rPr>
        <w:t>1</w:t>
      </w:r>
      <w:r>
        <w:rPr>
          <w:rFonts w:ascii="Times New Roman"/>
        </w:rPr>
        <w:t>。</w:t>
      </w:r>
    </w:p>
    <w:p w14:paraId="3B14D66E" w14:textId="77777777" w:rsidR="005470F2" w:rsidRDefault="00000000">
      <w:pPr>
        <w:pStyle w:val="afffff5"/>
        <w:ind w:firstLine="420"/>
        <w:jc w:val="center"/>
        <w:rPr>
          <w:rFonts w:ascii="Times New Roman"/>
        </w:rPr>
      </w:pPr>
      <w:r>
        <w:rPr>
          <w:rFonts w:ascii="Times New Roman"/>
          <w:noProof/>
        </w:rPr>
        <w:drawing>
          <wp:inline distT="0" distB="0" distL="0" distR="0" wp14:anchorId="426FDB1E" wp14:editId="5835EF4E">
            <wp:extent cx="5537200" cy="1616710"/>
            <wp:effectExtent l="0" t="0" r="6350" b="2540"/>
            <wp:docPr id="1" name="图片 1" descr="截图_2021240908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20212409082420"/>
                    <pic:cNvPicPr>
                      <a:picLocks noChangeAspect="1"/>
                    </pic:cNvPicPr>
                  </pic:nvPicPr>
                  <pic:blipFill>
                    <a:blip r:embed="rId18"/>
                    <a:srcRect l="2888" t="6999" r="3850" b="1615"/>
                    <a:stretch>
                      <a:fillRect/>
                    </a:stretch>
                  </pic:blipFill>
                  <pic:spPr>
                    <a:xfrm>
                      <a:off x="0" y="0"/>
                      <a:ext cx="5537200" cy="1616710"/>
                    </a:xfrm>
                    <a:prstGeom prst="rect">
                      <a:avLst/>
                    </a:prstGeom>
                  </pic:spPr>
                </pic:pic>
              </a:graphicData>
            </a:graphic>
          </wp:inline>
        </w:drawing>
      </w:r>
    </w:p>
    <w:p w14:paraId="297318D2" w14:textId="77777777" w:rsidR="005470F2" w:rsidRDefault="00000000">
      <w:pPr>
        <w:pStyle w:val="afffff5"/>
        <w:ind w:firstLine="420"/>
        <w:rPr>
          <w:rFonts w:ascii="Times New Roman"/>
        </w:rPr>
      </w:pPr>
      <w:r>
        <w:rPr>
          <w:rFonts w:ascii="Times New Roman"/>
        </w:rPr>
        <w:t>说明：</w:t>
      </w:r>
    </w:p>
    <w:p w14:paraId="3F8C087B" w14:textId="77777777" w:rsidR="005470F2" w:rsidRDefault="00000000">
      <w:pPr>
        <w:pStyle w:val="afffff5"/>
        <w:numPr>
          <w:ilvl w:val="0"/>
          <w:numId w:val="34"/>
        </w:numPr>
        <w:ind w:firstLineChars="0"/>
        <w:rPr>
          <w:rFonts w:ascii="Times New Roman"/>
        </w:rPr>
      </w:pPr>
      <w:r>
        <w:rPr>
          <w:rFonts w:ascii="Times New Roman"/>
        </w:rPr>
        <w:t>上覆盖层；</w:t>
      </w:r>
    </w:p>
    <w:p w14:paraId="7A2E2881" w14:textId="77777777" w:rsidR="005470F2" w:rsidRDefault="00000000">
      <w:pPr>
        <w:pStyle w:val="afffff5"/>
        <w:numPr>
          <w:ilvl w:val="0"/>
          <w:numId w:val="34"/>
        </w:numPr>
        <w:ind w:firstLineChars="0"/>
        <w:rPr>
          <w:rFonts w:ascii="Times New Roman"/>
        </w:rPr>
      </w:pPr>
      <w:r>
        <w:rPr>
          <w:rFonts w:ascii="Times New Roman"/>
        </w:rPr>
        <w:t>粘合层；</w:t>
      </w:r>
    </w:p>
    <w:p w14:paraId="57D4C430" w14:textId="77777777" w:rsidR="005470F2" w:rsidRDefault="00000000">
      <w:pPr>
        <w:pStyle w:val="afffff5"/>
        <w:numPr>
          <w:ilvl w:val="0"/>
          <w:numId w:val="34"/>
        </w:numPr>
        <w:ind w:firstLineChars="0"/>
        <w:rPr>
          <w:rFonts w:ascii="Times New Roman"/>
        </w:rPr>
      </w:pPr>
      <w:r>
        <w:rPr>
          <w:rFonts w:ascii="Times New Roman"/>
        </w:rPr>
        <w:t>钢丝绳芯；</w:t>
      </w:r>
    </w:p>
    <w:p w14:paraId="187751DD" w14:textId="77777777" w:rsidR="005470F2" w:rsidRDefault="00000000">
      <w:pPr>
        <w:pStyle w:val="afffff5"/>
        <w:numPr>
          <w:ilvl w:val="0"/>
          <w:numId w:val="34"/>
        </w:numPr>
        <w:ind w:firstLineChars="0"/>
        <w:rPr>
          <w:rFonts w:ascii="Times New Roman"/>
        </w:rPr>
      </w:pPr>
      <w:r>
        <w:rPr>
          <w:rFonts w:ascii="Times New Roman"/>
        </w:rPr>
        <w:t>下覆盖层。</w:t>
      </w:r>
    </w:p>
    <w:p w14:paraId="348C3865" w14:textId="77777777" w:rsidR="005470F2" w:rsidRDefault="00000000">
      <w:pPr>
        <w:pStyle w:val="afd"/>
        <w:spacing w:before="120" w:after="120"/>
        <w:rPr>
          <w:rFonts w:ascii="Times New Roman"/>
        </w:rPr>
      </w:pPr>
      <w:r>
        <w:rPr>
          <w:rFonts w:ascii="Times New Roman"/>
        </w:rPr>
        <w:t>带的横截面</w:t>
      </w:r>
    </w:p>
    <w:p w14:paraId="025C3B82" w14:textId="77777777" w:rsidR="005470F2" w:rsidRDefault="00000000">
      <w:pPr>
        <w:pStyle w:val="affd"/>
        <w:spacing w:before="120" w:after="120"/>
      </w:pPr>
      <w:r>
        <w:rPr>
          <w:rFonts w:ascii="Times New Roman"/>
        </w:rPr>
        <w:t>带型结构</w:t>
      </w:r>
    </w:p>
    <w:p w14:paraId="2763A246" w14:textId="77777777" w:rsidR="005470F2" w:rsidRDefault="00000000">
      <w:pPr>
        <w:pStyle w:val="affe"/>
        <w:spacing w:before="120" w:after="120"/>
        <w:rPr>
          <w:rFonts w:ascii="Times New Roman" w:eastAsia="宋体"/>
        </w:rPr>
      </w:pPr>
      <w:r>
        <w:rPr>
          <w:rFonts w:ascii="Times New Roman" w:eastAsia="宋体" w:hint="eastAsia"/>
        </w:rPr>
        <w:t>带的带型结构见表 </w:t>
      </w:r>
      <w:r>
        <w:rPr>
          <w:rFonts w:ascii="Times New Roman" w:eastAsia="宋体" w:hint="eastAsia"/>
        </w:rPr>
        <w:t>3</w:t>
      </w:r>
      <w:r>
        <w:rPr>
          <w:rFonts w:ascii="Times New Roman" w:eastAsia="宋体" w:hint="eastAsia"/>
        </w:rPr>
        <w:t>。</w:t>
      </w:r>
    </w:p>
    <w:p w14:paraId="34552C2D" w14:textId="77777777" w:rsidR="005470F2" w:rsidRDefault="00000000">
      <w:pPr>
        <w:pStyle w:val="aff2"/>
        <w:spacing w:before="120" w:after="120"/>
      </w:pPr>
      <w:r>
        <w:rPr>
          <w:rFonts w:ascii="Times New Roman" w:hint="eastAsia"/>
        </w:rPr>
        <w:t>带的</w:t>
      </w:r>
      <w:r>
        <w:rPr>
          <w:rFonts w:ascii="Times New Roman"/>
        </w:rPr>
        <w:t>带型结构系列表</w:t>
      </w:r>
    </w:p>
    <w:tbl>
      <w:tblPr>
        <w:tblW w:w="935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9"/>
        <w:gridCol w:w="704"/>
        <w:gridCol w:w="532"/>
        <w:gridCol w:w="765"/>
        <w:gridCol w:w="484"/>
        <w:gridCol w:w="436"/>
        <w:gridCol w:w="429"/>
        <w:gridCol w:w="443"/>
        <w:gridCol w:w="444"/>
        <w:gridCol w:w="505"/>
        <w:gridCol w:w="539"/>
        <w:gridCol w:w="470"/>
        <w:gridCol w:w="444"/>
        <w:gridCol w:w="484"/>
        <w:gridCol w:w="450"/>
        <w:gridCol w:w="525"/>
        <w:gridCol w:w="492"/>
        <w:gridCol w:w="499"/>
      </w:tblGrid>
      <w:tr w:rsidR="005470F2" w14:paraId="7B5BFE18" w14:textId="77777777">
        <w:trPr>
          <w:trHeight w:val="451"/>
          <w:jc w:val="center"/>
        </w:trPr>
        <w:tc>
          <w:tcPr>
            <w:tcW w:w="709" w:type="dxa"/>
            <w:vMerge w:val="restart"/>
            <w:shd w:val="clear" w:color="auto" w:fill="auto"/>
            <w:vAlign w:val="center"/>
          </w:tcPr>
          <w:p w14:paraId="428C9589" w14:textId="77777777" w:rsidR="005470F2"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强度</w:t>
            </w:r>
          </w:p>
          <w:p w14:paraId="265184C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规格</w:t>
            </w:r>
          </w:p>
        </w:tc>
        <w:tc>
          <w:tcPr>
            <w:tcW w:w="704" w:type="dxa"/>
            <w:vMerge w:val="restart"/>
            <w:shd w:val="clear" w:color="auto" w:fill="auto"/>
            <w:vAlign w:val="center"/>
          </w:tcPr>
          <w:p w14:paraId="205FC898" w14:textId="77777777" w:rsidR="005470F2" w:rsidRDefault="00000000">
            <w:pPr>
              <w:spacing w:line="240" w:lineRule="atLeast"/>
              <w:ind w:rightChars="-50" w:right="-105"/>
              <w:jc w:val="center"/>
              <w:rPr>
                <w:rFonts w:ascii="宋体" w:hAnsi="宋体"/>
                <w:color w:val="000000" w:themeColor="text1"/>
                <w:sz w:val="18"/>
                <w:szCs w:val="18"/>
              </w:rPr>
            </w:pPr>
            <w:r>
              <w:rPr>
                <w:rFonts w:ascii="宋体" w:hAnsi="宋体" w:hint="eastAsia"/>
                <w:color w:val="000000" w:themeColor="text1"/>
                <w:sz w:val="18"/>
                <w:szCs w:val="18"/>
              </w:rPr>
              <w:t>钢丝绳</w:t>
            </w:r>
          </w:p>
          <w:p w14:paraId="159F4431" w14:textId="77777777" w:rsidR="005470F2" w:rsidRDefault="00000000">
            <w:pPr>
              <w:spacing w:line="240" w:lineRule="atLeast"/>
              <w:ind w:rightChars="-50" w:right="-105"/>
              <w:jc w:val="center"/>
              <w:rPr>
                <w:rFonts w:ascii="宋体" w:hAnsi="宋体"/>
                <w:color w:val="000000" w:themeColor="text1"/>
                <w:sz w:val="18"/>
                <w:szCs w:val="18"/>
              </w:rPr>
            </w:pPr>
            <w:r>
              <w:rPr>
                <w:rFonts w:ascii="宋体" w:hAnsi="宋体" w:hint="eastAsia"/>
                <w:color w:val="000000" w:themeColor="text1"/>
                <w:sz w:val="18"/>
                <w:szCs w:val="18"/>
              </w:rPr>
              <w:t>最大</w:t>
            </w:r>
          </w:p>
          <w:p w14:paraId="1A07BE88" w14:textId="77777777" w:rsidR="005470F2" w:rsidRDefault="00000000">
            <w:pPr>
              <w:spacing w:line="240" w:lineRule="atLeast"/>
              <w:ind w:rightChars="-50" w:right="-105"/>
              <w:jc w:val="center"/>
              <w:rPr>
                <w:rFonts w:ascii="宋体" w:hAnsi="宋体"/>
                <w:color w:val="000000" w:themeColor="text1"/>
                <w:sz w:val="18"/>
                <w:szCs w:val="18"/>
              </w:rPr>
            </w:pPr>
            <w:r>
              <w:rPr>
                <w:rFonts w:ascii="宋体" w:hAnsi="宋体" w:hint="eastAsia"/>
                <w:color w:val="000000" w:themeColor="text1"/>
                <w:sz w:val="18"/>
                <w:szCs w:val="18"/>
              </w:rPr>
              <w:t>直径</w:t>
            </w:r>
          </w:p>
          <w:p w14:paraId="362519C2" w14:textId="77777777" w:rsidR="005470F2" w:rsidRDefault="00000000">
            <w:pPr>
              <w:widowControl/>
              <w:jc w:val="center"/>
              <w:textAlignment w:val="center"/>
              <w:rPr>
                <w:rFonts w:ascii="宋体" w:hAnsi="宋体" w:cs="宋体"/>
                <w:color w:val="000000"/>
                <w:kern w:val="0"/>
                <w:sz w:val="18"/>
                <w:szCs w:val="18"/>
                <w:lang w:bidi="ar"/>
              </w:rPr>
            </w:pPr>
            <w:r>
              <w:rPr>
                <w:rFonts w:ascii="宋体" w:hAnsi="宋体" w:hint="eastAsia"/>
                <w:color w:val="000000" w:themeColor="text1"/>
                <w:sz w:val="18"/>
                <w:szCs w:val="18"/>
              </w:rPr>
              <w:lastRenderedPageBreak/>
              <w:t>mm</w:t>
            </w:r>
          </w:p>
        </w:tc>
        <w:tc>
          <w:tcPr>
            <w:tcW w:w="532" w:type="dxa"/>
            <w:vMerge w:val="restart"/>
            <w:shd w:val="clear" w:color="auto" w:fill="auto"/>
            <w:vAlign w:val="center"/>
          </w:tcPr>
          <w:p w14:paraId="485A03B7" w14:textId="77777777" w:rsidR="005470F2" w:rsidRDefault="00000000">
            <w:pPr>
              <w:spacing w:line="240" w:lineRule="atLeast"/>
              <w:ind w:leftChars="-36" w:rightChars="-50" w:right="-105" w:hangingChars="42" w:hanging="76"/>
              <w:jc w:val="center"/>
              <w:rPr>
                <w:rFonts w:ascii="宋体" w:hAnsi="宋体"/>
                <w:color w:val="000000" w:themeColor="text1"/>
                <w:sz w:val="18"/>
                <w:szCs w:val="18"/>
              </w:rPr>
            </w:pPr>
            <w:r>
              <w:rPr>
                <w:rFonts w:ascii="宋体" w:hAnsi="宋体" w:hint="eastAsia"/>
                <w:color w:val="000000" w:themeColor="text1"/>
                <w:sz w:val="18"/>
                <w:szCs w:val="18"/>
              </w:rPr>
              <w:lastRenderedPageBreak/>
              <w:t>钢丝绳间距</w:t>
            </w:r>
          </w:p>
          <w:p w14:paraId="404D4DF6" w14:textId="77777777" w:rsidR="005470F2" w:rsidRDefault="00000000">
            <w:pPr>
              <w:widowControl/>
              <w:jc w:val="center"/>
              <w:textAlignment w:val="center"/>
              <w:rPr>
                <w:rFonts w:ascii="宋体" w:hAnsi="宋体" w:cs="宋体"/>
                <w:color w:val="000000"/>
                <w:kern w:val="0"/>
                <w:sz w:val="18"/>
                <w:szCs w:val="18"/>
                <w:lang w:bidi="ar"/>
              </w:rPr>
            </w:pPr>
            <w:r>
              <w:rPr>
                <w:rFonts w:ascii="宋体" w:hAnsi="宋体" w:hint="eastAsia"/>
                <w:color w:val="000000" w:themeColor="text1"/>
                <w:sz w:val="18"/>
                <w:szCs w:val="18"/>
              </w:rPr>
              <w:t>mm</w:t>
            </w:r>
          </w:p>
        </w:tc>
        <w:tc>
          <w:tcPr>
            <w:tcW w:w="765" w:type="dxa"/>
            <w:vMerge w:val="restart"/>
            <w:shd w:val="clear" w:color="auto" w:fill="auto"/>
            <w:vAlign w:val="center"/>
          </w:tcPr>
          <w:p w14:paraId="70B49EF8" w14:textId="77777777" w:rsidR="005470F2" w:rsidRDefault="00000000">
            <w:pPr>
              <w:spacing w:line="240" w:lineRule="atLeast"/>
              <w:ind w:leftChars="-36" w:rightChars="-50" w:right="-105" w:hangingChars="42" w:hanging="76"/>
              <w:jc w:val="center"/>
              <w:rPr>
                <w:rFonts w:ascii="宋体" w:hAnsi="宋体"/>
                <w:color w:val="000000" w:themeColor="text1"/>
                <w:sz w:val="18"/>
                <w:szCs w:val="18"/>
              </w:rPr>
            </w:pPr>
            <w:r>
              <w:rPr>
                <w:rFonts w:ascii="宋体" w:hAnsi="宋体" w:hint="eastAsia"/>
                <w:color w:val="000000" w:themeColor="text1"/>
                <w:sz w:val="18"/>
                <w:szCs w:val="18"/>
              </w:rPr>
              <w:t>覆盖层</w:t>
            </w:r>
          </w:p>
          <w:p w14:paraId="5C4390AB" w14:textId="77777777" w:rsidR="005470F2" w:rsidRDefault="00000000">
            <w:pPr>
              <w:spacing w:line="240" w:lineRule="atLeast"/>
              <w:ind w:leftChars="-36" w:rightChars="-50" w:right="-105" w:hangingChars="42" w:hanging="76"/>
              <w:jc w:val="center"/>
              <w:rPr>
                <w:rFonts w:ascii="宋体" w:hAnsi="宋体"/>
                <w:color w:val="000000" w:themeColor="text1"/>
                <w:sz w:val="18"/>
                <w:szCs w:val="18"/>
              </w:rPr>
            </w:pPr>
            <w:r>
              <w:rPr>
                <w:rFonts w:ascii="宋体" w:hAnsi="宋体" w:hint="eastAsia"/>
                <w:color w:val="000000" w:themeColor="text1"/>
                <w:sz w:val="18"/>
                <w:szCs w:val="18"/>
              </w:rPr>
              <w:t>最小厚度</w:t>
            </w:r>
          </w:p>
          <w:p w14:paraId="2711E4A3" w14:textId="77777777" w:rsidR="005470F2" w:rsidRDefault="00000000">
            <w:pPr>
              <w:widowControl/>
              <w:jc w:val="center"/>
              <w:textAlignment w:val="center"/>
              <w:rPr>
                <w:rFonts w:ascii="宋体" w:hAnsi="宋体" w:cs="宋体"/>
                <w:color w:val="000000"/>
                <w:sz w:val="18"/>
                <w:szCs w:val="18"/>
              </w:rPr>
            </w:pPr>
            <w:proofErr w:type="spellStart"/>
            <w:r>
              <w:rPr>
                <w:rFonts w:ascii="宋体" w:hAnsi="宋体" w:hint="eastAsia"/>
                <w:color w:val="000000" w:themeColor="text1"/>
                <w:sz w:val="18"/>
                <w:szCs w:val="18"/>
              </w:rPr>
              <w:t>smm</w:t>
            </w:r>
            <w:proofErr w:type="spellEnd"/>
          </w:p>
        </w:tc>
        <w:tc>
          <w:tcPr>
            <w:tcW w:w="6644" w:type="dxa"/>
            <w:gridSpan w:val="14"/>
            <w:shd w:val="clear" w:color="auto" w:fill="auto"/>
            <w:vAlign w:val="center"/>
          </w:tcPr>
          <w:p w14:paraId="747D05FF" w14:textId="77777777" w:rsidR="005470F2"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带宽</w:t>
            </w:r>
            <w:r>
              <w:rPr>
                <w:sz w:val="18"/>
                <w:szCs w:val="18"/>
              </w:rPr>
              <w:t> </w:t>
            </w:r>
            <w:r>
              <w:rPr>
                <w:rFonts w:ascii="宋体" w:hAnsi="宋体" w:cs="宋体" w:hint="eastAsia"/>
                <w:color w:val="000000"/>
                <w:kern w:val="0"/>
                <w:sz w:val="18"/>
                <w:szCs w:val="18"/>
                <w:lang w:bidi="ar"/>
              </w:rPr>
              <w:t>B</w:t>
            </w:r>
            <w:r>
              <w:rPr>
                <w:rFonts w:ascii="宋体" w:hAnsi="宋体" w:hint="eastAsia"/>
                <w:color w:val="000000" w:themeColor="text1"/>
                <w:sz w:val="18"/>
                <w:szCs w:val="18"/>
              </w:rPr>
              <w:t>（</w:t>
            </w:r>
            <w:r>
              <w:rPr>
                <w:rFonts w:ascii="宋体" w:hAnsi="宋体" w:cs="宋体" w:hint="eastAsia"/>
                <w:color w:val="000000"/>
                <w:kern w:val="0"/>
                <w:sz w:val="18"/>
                <w:szCs w:val="18"/>
                <w:lang w:bidi="ar"/>
              </w:rPr>
              <w:t>mm</w:t>
            </w:r>
            <w:r>
              <w:rPr>
                <w:rFonts w:ascii="宋体" w:hAnsi="宋体" w:hint="eastAsia"/>
                <w:color w:val="000000" w:themeColor="text1"/>
                <w:sz w:val="18"/>
                <w:szCs w:val="18"/>
              </w:rPr>
              <w:t>）</w:t>
            </w:r>
          </w:p>
        </w:tc>
      </w:tr>
      <w:tr w:rsidR="005470F2" w14:paraId="3C5B72D2" w14:textId="77777777">
        <w:trPr>
          <w:trHeight w:val="446"/>
          <w:jc w:val="center"/>
        </w:trPr>
        <w:tc>
          <w:tcPr>
            <w:tcW w:w="709" w:type="dxa"/>
            <w:vMerge/>
            <w:shd w:val="clear" w:color="auto" w:fill="auto"/>
            <w:vAlign w:val="center"/>
          </w:tcPr>
          <w:p w14:paraId="132FE5AB" w14:textId="77777777" w:rsidR="005470F2" w:rsidRDefault="005470F2">
            <w:pPr>
              <w:widowControl/>
              <w:jc w:val="center"/>
              <w:textAlignment w:val="center"/>
              <w:rPr>
                <w:rFonts w:ascii="宋体" w:hAnsi="宋体" w:cs="宋体"/>
                <w:color w:val="000000"/>
                <w:sz w:val="18"/>
                <w:szCs w:val="18"/>
              </w:rPr>
            </w:pPr>
          </w:p>
        </w:tc>
        <w:tc>
          <w:tcPr>
            <w:tcW w:w="704" w:type="dxa"/>
            <w:vMerge/>
            <w:shd w:val="clear" w:color="auto" w:fill="auto"/>
            <w:vAlign w:val="center"/>
          </w:tcPr>
          <w:p w14:paraId="2F8A89D8" w14:textId="77777777" w:rsidR="005470F2" w:rsidRDefault="005470F2">
            <w:pPr>
              <w:widowControl/>
              <w:jc w:val="center"/>
              <w:textAlignment w:val="center"/>
              <w:rPr>
                <w:rFonts w:ascii="宋体" w:hAnsi="宋体" w:cs="宋体"/>
                <w:color w:val="000000"/>
                <w:sz w:val="18"/>
                <w:szCs w:val="18"/>
              </w:rPr>
            </w:pPr>
          </w:p>
        </w:tc>
        <w:tc>
          <w:tcPr>
            <w:tcW w:w="532" w:type="dxa"/>
            <w:vMerge/>
            <w:shd w:val="clear" w:color="auto" w:fill="auto"/>
            <w:vAlign w:val="center"/>
          </w:tcPr>
          <w:p w14:paraId="70D6EA33" w14:textId="77777777" w:rsidR="005470F2" w:rsidRDefault="005470F2">
            <w:pPr>
              <w:widowControl/>
              <w:jc w:val="center"/>
              <w:textAlignment w:val="center"/>
              <w:rPr>
                <w:rFonts w:ascii="宋体" w:hAnsi="宋体" w:cs="宋体"/>
                <w:color w:val="000000"/>
                <w:sz w:val="18"/>
                <w:szCs w:val="18"/>
              </w:rPr>
            </w:pPr>
          </w:p>
        </w:tc>
        <w:tc>
          <w:tcPr>
            <w:tcW w:w="765" w:type="dxa"/>
            <w:vMerge/>
            <w:shd w:val="clear" w:color="auto" w:fill="auto"/>
            <w:vAlign w:val="center"/>
          </w:tcPr>
          <w:p w14:paraId="7FE39258" w14:textId="77777777" w:rsidR="005470F2" w:rsidRDefault="005470F2">
            <w:pPr>
              <w:widowControl/>
              <w:jc w:val="center"/>
              <w:textAlignment w:val="center"/>
              <w:rPr>
                <w:rFonts w:ascii="宋体" w:hAnsi="宋体" w:cs="宋体"/>
                <w:color w:val="000000"/>
                <w:sz w:val="18"/>
                <w:szCs w:val="18"/>
              </w:rPr>
            </w:pPr>
          </w:p>
        </w:tc>
        <w:tc>
          <w:tcPr>
            <w:tcW w:w="484" w:type="dxa"/>
            <w:shd w:val="clear" w:color="auto" w:fill="auto"/>
            <w:vAlign w:val="center"/>
          </w:tcPr>
          <w:p w14:paraId="587248D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436" w:type="dxa"/>
            <w:shd w:val="clear" w:color="auto" w:fill="auto"/>
            <w:vAlign w:val="center"/>
          </w:tcPr>
          <w:p w14:paraId="3361E26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650</w:t>
            </w:r>
          </w:p>
        </w:tc>
        <w:tc>
          <w:tcPr>
            <w:tcW w:w="429" w:type="dxa"/>
            <w:shd w:val="clear" w:color="auto" w:fill="auto"/>
            <w:vAlign w:val="center"/>
          </w:tcPr>
          <w:p w14:paraId="4D36A7D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800</w:t>
            </w:r>
          </w:p>
        </w:tc>
        <w:tc>
          <w:tcPr>
            <w:tcW w:w="443" w:type="dxa"/>
            <w:shd w:val="clear" w:color="auto" w:fill="auto"/>
            <w:vAlign w:val="center"/>
          </w:tcPr>
          <w:p w14:paraId="44D2901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000</w:t>
            </w:r>
          </w:p>
        </w:tc>
        <w:tc>
          <w:tcPr>
            <w:tcW w:w="444" w:type="dxa"/>
            <w:shd w:val="clear" w:color="auto" w:fill="auto"/>
            <w:vAlign w:val="center"/>
          </w:tcPr>
          <w:p w14:paraId="5CEEB52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200</w:t>
            </w:r>
          </w:p>
        </w:tc>
        <w:tc>
          <w:tcPr>
            <w:tcW w:w="505" w:type="dxa"/>
            <w:shd w:val="clear" w:color="auto" w:fill="auto"/>
            <w:vAlign w:val="center"/>
          </w:tcPr>
          <w:p w14:paraId="4CA830C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400</w:t>
            </w:r>
          </w:p>
        </w:tc>
        <w:tc>
          <w:tcPr>
            <w:tcW w:w="539" w:type="dxa"/>
            <w:shd w:val="clear" w:color="auto" w:fill="auto"/>
            <w:vAlign w:val="center"/>
          </w:tcPr>
          <w:p w14:paraId="6B63D7B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600</w:t>
            </w:r>
          </w:p>
        </w:tc>
        <w:tc>
          <w:tcPr>
            <w:tcW w:w="470" w:type="dxa"/>
            <w:shd w:val="clear" w:color="auto" w:fill="auto"/>
            <w:vAlign w:val="center"/>
          </w:tcPr>
          <w:p w14:paraId="7057AC1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800</w:t>
            </w:r>
          </w:p>
        </w:tc>
        <w:tc>
          <w:tcPr>
            <w:tcW w:w="444" w:type="dxa"/>
            <w:shd w:val="clear" w:color="auto" w:fill="auto"/>
            <w:vAlign w:val="center"/>
          </w:tcPr>
          <w:p w14:paraId="6E72177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000</w:t>
            </w:r>
          </w:p>
        </w:tc>
        <w:tc>
          <w:tcPr>
            <w:tcW w:w="484" w:type="dxa"/>
            <w:shd w:val="clear" w:color="auto" w:fill="auto"/>
            <w:vAlign w:val="center"/>
          </w:tcPr>
          <w:p w14:paraId="29FB2F1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200</w:t>
            </w:r>
          </w:p>
        </w:tc>
        <w:tc>
          <w:tcPr>
            <w:tcW w:w="450" w:type="dxa"/>
            <w:shd w:val="clear" w:color="auto" w:fill="auto"/>
            <w:vAlign w:val="center"/>
          </w:tcPr>
          <w:p w14:paraId="244A266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400</w:t>
            </w:r>
          </w:p>
        </w:tc>
        <w:tc>
          <w:tcPr>
            <w:tcW w:w="525" w:type="dxa"/>
            <w:shd w:val="clear" w:color="auto" w:fill="auto"/>
            <w:vAlign w:val="center"/>
          </w:tcPr>
          <w:p w14:paraId="4BAFF4D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600</w:t>
            </w:r>
          </w:p>
        </w:tc>
        <w:tc>
          <w:tcPr>
            <w:tcW w:w="492" w:type="dxa"/>
            <w:shd w:val="clear" w:color="auto" w:fill="auto"/>
            <w:vAlign w:val="center"/>
          </w:tcPr>
          <w:p w14:paraId="3851AC0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800</w:t>
            </w:r>
          </w:p>
        </w:tc>
        <w:tc>
          <w:tcPr>
            <w:tcW w:w="499" w:type="dxa"/>
            <w:shd w:val="clear" w:color="auto" w:fill="auto"/>
            <w:vAlign w:val="center"/>
          </w:tcPr>
          <w:p w14:paraId="3040ADE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r>
              <w:rPr>
                <w:rFonts w:ascii="宋体" w:hAnsi="宋体" w:cs="宋体" w:hint="eastAsia"/>
                <w:b/>
                <w:color w:val="000000"/>
                <w:sz w:val="18"/>
                <w:szCs w:val="18"/>
                <w:lang w:val="zh-CN"/>
              </w:rPr>
              <w:t> </w:t>
            </w:r>
            <w:r>
              <w:rPr>
                <w:rFonts w:ascii="宋体" w:hAnsi="宋体" w:cs="宋体" w:hint="eastAsia"/>
                <w:color w:val="000000"/>
                <w:kern w:val="0"/>
                <w:sz w:val="18"/>
                <w:szCs w:val="18"/>
                <w:lang w:bidi="ar"/>
              </w:rPr>
              <w:t>000</w:t>
            </w:r>
          </w:p>
        </w:tc>
      </w:tr>
      <w:tr w:rsidR="005470F2" w14:paraId="0C99B9FD" w14:textId="77777777">
        <w:trPr>
          <w:trHeight w:val="446"/>
          <w:jc w:val="center"/>
        </w:trPr>
        <w:tc>
          <w:tcPr>
            <w:tcW w:w="709" w:type="dxa"/>
            <w:vMerge/>
            <w:shd w:val="clear" w:color="auto" w:fill="auto"/>
            <w:vAlign w:val="center"/>
          </w:tcPr>
          <w:p w14:paraId="1B50B337" w14:textId="77777777" w:rsidR="005470F2" w:rsidRDefault="005470F2">
            <w:pPr>
              <w:widowControl/>
              <w:jc w:val="center"/>
              <w:textAlignment w:val="center"/>
              <w:rPr>
                <w:rFonts w:ascii="宋体" w:hAnsi="宋体" w:cs="宋体"/>
                <w:color w:val="000000"/>
                <w:sz w:val="18"/>
                <w:szCs w:val="18"/>
              </w:rPr>
            </w:pPr>
          </w:p>
        </w:tc>
        <w:tc>
          <w:tcPr>
            <w:tcW w:w="704" w:type="dxa"/>
            <w:vMerge/>
            <w:shd w:val="clear" w:color="auto" w:fill="auto"/>
            <w:vAlign w:val="center"/>
          </w:tcPr>
          <w:p w14:paraId="01F7FF0E" w14:textId="77777777" w:rsidR="005470F2" w:rsidRDefault="005470F2">
            <w:pPr>
              <w:widowControl/>
              <w:jc w:val="center"/>
              <w:textAlignment w:val="center"/>
              <w:rPr>
                <w:rFonts w:ascii="宋体" w:hAnsi="宋体" w:cs="宋体"/>
                <w:color w:val="000000"/>
                <w:sz w:val="18"/>
                <w:szCs w:val="18"/>
              </w:rPr>
            </w:pPr>
          </w:p>
        </w:tc>
        <w:tc>
          <w:tcPr>
            <w:tcW w:w="532" w:type="dxa"/>
            <w:vMerge/>
            <w:shd w:val="clear" w:color="auto" w:fill="auto"/>
            <w:vAlign w:val="center"/>
          </w:tcPr>
          <w:p w14:paraId="220066CC" w14:textId="77777777" w:rsidR="005470F2" w:rsidRDefault="005470F2">
            <w:pPr>
              <w:widowControl/>
              <w:jc w:val="center"/>
              <w:textAlignment w:val="center"/>
              <w:rPr>
                <w:rFonts w:ascii="宋体" w:hAnsi="宋体" w:cs="宋体"/>
                <w:color w:val="000000"/>
                <w:sz w:val="18"/>
                <w:szCs w:val="18"/>
              </w:rPr>
            </w:pPr>
          </w:p>
        </w:tc>
        <w:tc>
          <w:tcPr>
            <w:tcW w:w="765" w:type="dxa"/>
            <w:vMerge/>
            <w:shd w:val="clear" w:color="auto" w:fill="auto"/>
            <w:vAlign w:val="center"/>
          </w:tcPr>
          <w:p w14:paraId="0474681F" w14:textId="77777777" w:rsidR="005470F2" w:rsidRDefault="005470F2">
            <w:pPr>
              <w:widowControl/>
              <w:jc w:val="center"/>
              <w:textAlignment w:val="center"/>
              <w:rPr>
                <w:rFonts w:ascii="宋体" w:hAnsi="宋体" w:cs="宋体"/>
                <w:color w:val="000000"/>
                <w:sz w:val="18"/>
                <w:szCs w:val="18"/>
              </w:rPr>
            </w:pPr>
          </w:p>
        </w:tc>
        <w:tc>
          <w:tcPr>
            <w:tcW w:w="6644" w:type="dxa"/>
            <w:gridSpan w:val="14"/>
            <w:shd w:val="clear" w:color="auto" w:fill="auto"/>
            <w:vAlign w:val="center"/>
          </w:tcPr>
          <w:p w14:paraId="00CB26BC" w14:textId="77777777" w:rsidR="005470F2" w:rsidRDefault="0000000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最小钢丝绳根数 n</w:t>
            </w:r>
          </w:p>
        </w:tc>
      </w:tr>
      <w:tr w:rsidR="005470F2" w14:paraId="1AAA7D4C" w14:textId="77777777">
        <w:trPr>
          <w:trHeight w:val="446"/>
          <w:jc w:val="center"/>
        </w:trPr>
        <w:tc>
          <w:tcPr>
            <w:tcW w:w="709" w:type="dxa"/>
            <w:shd w:val="clear" w:color="auto" w:fill="auto"/>
            <w:vAlign w:val="center"/>
          </w:tcPr>
          <w:p w14:paraId="0080E18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500</w:t>
            </w:r>
          </w:p>
        </w:tc>
        <w:tc>
          <w:tcPr>
            <w:tcW w:w="704" w:type="dxa"/>
            <w:shd w:val="clear" w:color="auto" w:fill="auto"/>
            <w:vAlign w:val="center"/>
          </w:tcPr>
          <w:p w14:paraId="6B58A30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532" w:type="dxa"/>
            <w:shd w:val="clear" w:color="auto" w:fill="auto"/>
            <w:vAlign w:val="center"/>
          </w:tcPr>
          <w:p w14:paraId="42729DA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765" w:type="dxa"/>
            <w:shd w:val="clear" w:color="auto" w:fill="auto"/>
            <w:vAlign w:val="center"/>
          </w:tcPr>
          <w:p w14:paraId="4217823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1AEB2A5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436" w:type="dxa"/>
            <w:shd w:val="clear" w:color="auto" w:fill="auto"/>
            <w:vAlign w:val="center"/>
          </w:tcPr>
          <w:p w14:paraId="4AC3DB1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429" w:type="dxa"/>
            <w:shd w:val="clear" w:color="auto" w:fill="auto"/>
            <w:vAlign w:val="center"/>
          </w:tcPr>
          <w:p w14:paraId="56B9D86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443" w:type="dxa"/>
            <w:shd w:val="clear" w:color="auto" w:fill="auto"/>
            <w:vAlign w:val="center"/>
          </w:tcPr>
          <w:p w14:paraId="32AEC9D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444" w:type="dxa"/>
            <w:shd w:val="clear" w:color="auto" w:fill="auto"/>
            <w:vAlign w:val="center"/>
          </w:tcPr>
          <w:p w14:paraId="76823DA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w:t>
            </w:r>
          </w:p>
        </w:tc>
        <w:tc>
          <w:tcPr>
            <w:tcW w:w="505" w:type="dxa"/>
            <w:shd w:val="clear" w:color="auto" w:fill="auto"/>
            <w:vAlign w:val="center"/>
          </w:tcPr>
          <w:p w14:paraId="7D8530B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539" w:type="dxa"/>
            <w:shd w:val="clear" w:color="auto" w:fill="auto"/>
            <w:vAlign w:val="center"/>
          </w:tcPr>
          <w:p w14:paraId="79AB146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470" w:type="dxa"/>
            <w:shd w:val="clear" w:color="auto" w:fill="auto"/>
            <w:vAlign w:val="center"/>
          </w:tcPr>
          <w:p w14:paraId="333B971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444" w:type="dxa"/>
            <w:shd w:val="clear" w:color="auto" w:fill="auto"/>
            <w:vAlign w:val="center"/>
          </w:tcPr>
          <w:p w14:paraId="1020A3E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139</w:t>
            </w:r>
          </w:p>
        </w:tc>
        <w:tc>
          <w:tcPr>
            <w:tcW w:w="484" w:type="dxa"/>
            <w:shd w:val="clear" w:color="auto" w:fill="auto"/>
            <w:vAlign w:val="center"/>
          </w:tcPr>
          <w:p w14:paraId="4F3BA3A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153</w:t>
            </w:r>
          </w:p>
        </w:tc>
        <w:tc>
          <w:tcPr>
            <w:tcW w:w="450" w:type="dxa"/>
            <w:shd w:val="clear" w:color="auto" w:fill="auto"/>
            <w:vAlign w:val="center"/>
          </w:tcPr>
          <w:p w14:paraId="3E01873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167</w:t>
            </w:r>
          </w:p>
        </w:tc>
        <w:tc>
          <w:tcPr>
            <w:tcW w:w="525" w:type="dxa"/>
            <w:shd w:val="clear" w:color="auto" w:fill="auto"/>
            <w:vAlign w:val="center"/>
          </w:tcPr>
          <w:p w14:paraId="5BAC60F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181</w:t>
            </w:r>
          </w:p>
        </w:tc>
        <w:tc>
          <w:tcPr>
            <w:tcW w:w="492" w:type="dxa"/>
            <w:shd w:val="clear" w:color="auto" w:fill="auto"/>
            <w:vAlign w:val="center"/>
          </w:tcPr>
          <w:p w14:paraId="7F11528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196</w:t>
            </w:r>
          </w:p>
        </w:tc>
        <w:tc>
          <w:tcPr>
            <w:tcW w:w="499" w:type="dxa"/>
            <w:shd w:val="clear" w:color="auto" w:fill="auto"/>
            <w:vAlign w:val="center"/>
          </w:tcPr>
          <w:p w14:paraId="5697DA9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w:t>
            </w:r>
          </w:p>
        </w:tc>
      </w:tr>
      <w:tr w:rsidR="005470F2" w14:paraId="0AA08907" w14:textId="77777777">
        <w:trPr>
          <w:trHeight w:val="451"/>
          <w:jc w:val="center"/>
        </w:trPr>
        <w:tc>
          <w:tcPr>
            <w:tcW w:w="709" w:type="dxa"/>
            <w:shd w:val="clear" w:color="auto" w:fill="auto"/>
            <w:vAlign w:val="center"/>
          </w:tcPr>
          <w:p w14:paraId="1995924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630</w:t>
            </w:r>
          </w:p>
        </w:tc>
        <w:tc>
          <w:tcPr>
            <w:tcW w:w="704" w:type="dxa"/>
            <w:shd w:val="clear" w:color="auto" w:fill="auto"/>
            <w:vAlign w:val="center"/>
          </w:tcPr>
          <w:p w14:paraId="1A1A1E3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532" w:type="dxa"/>
            <w:shd w:val="clear" w:color="auto" w:fill="auto"/>
            <w:vAlign w:val="center"/>
          </w:tcPr>
          <w:p w14:paraId="7706DF9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65" w:type="dxa"/>
            <w:shd w:val="clear" w:color="auto" w:fill="auto"/>
            <w:vAlign w:val="center"/>
          </w:tcPr>
          <w:p w14:paraId="5DBC0D4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1257296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36" w:type="dxa"/>
            <w:shd w:val="clear" w:color="auto" w:fill="auto"/>
            <w:vAlign w:val="center"/>
          </w:tcPr>
          <w:p w14:paraId="34DC138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429" w:type="dxa"/>
            <w:shd w:val="clear" w:color="auto" w:fill="auto"/>
            <w:vAlign w:val="center"/>
          </w:tcPr>
          <w:p w14:paraId="79E539D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443" w:type="dxa"/>
            <w:shd w:val="clear" w:color="auto" w:fill="auto"/>
            <w:vAlign w:val="center"/>
          </w:tcPr>
          <w:p w14:paraId="69E7EDB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95</w:t>
            </w:r>
          </w:p>
        </w:tc>
        <w:tc>
          <w:tcPr>
            <w:tcW w:w="444" w:type="dxa"/>
            <w:shd w:val="clear" w:color="auto" w:fill="auto"/>
            <w:vAlign w:val="center"/>
          </w:tcPr>
          <w:p w14:paraId="0197DA8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113</w:t>
            </w:r>
          </w:p>
        </w:tc>
        <w:tc>
          <w:tcPr>
            <w:tcW w:w="505" w:type="dxa"/>
            <w:shd w:val="clear" w:color="auto" w:fill="auto"/>
            <w:vAlign w:val="center"/>
          </w:tcPr>
          <w:p w14:paraId="39A649D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133</w:t>
            </w:r>
          </w:p>
        </w:tc>
        <w:tc>
          <w:tcPr>
            <w:tcW w:w="539" w:type="dxa"/>
            <w:shd w:val="clear" w:color="auto" w:fill="auto"/>
            <w:vAlign w:val="center"/>
          </w:tcPr>
          <w:p w14:paraId="3B6BF28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w:t>
            </w:r>
          </w:p>
        </w:tc>
        <w:tc>
          <w:tcPr>
            <w:tcW w:w="470" w:type="dxa"/>
            <w:shd w:val="clear" w:color="auto" w:fill="auto"/>
            <w:vAlign w:val="center"/>
          </w:tcPr>
          <w:p w14:paraId="3743410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171</w:t>
            </w:r>
          </w:p>
        </w:tc>
        <w:tc>
          <w:tcPr>
            <w:tcW w:w="444" w:type="dxa"/>
            <w:shd w:val="clear" w:color="auto" w:fill="auto"/>
            <w:vAlign w:val="center"/>
          </w:tcPr>
          <w:p w14:paraId="2A21FD7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191</w:t>
            </w:r>
          </w:p>
        </w:tc>
        <w:tc>
          <w:tcPr>
            <w:tcW w:w="484" w:type="dxa"/>
            <w:shd w:val="clear" w:color="auto" w:fill="auto"/>
            <w:vAlign w:val="center"/>
          </w:tcPr>
          <w:p w14:paraId="75065F6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211</w:t>
            </w:r>
          </w:p>
        </w:tc>
        <w:tc>
          <w:tcPr>
            <w:tcW w:w="450" w:type="dxa"/>
            <w:shd w:val="clear" w:color="auto" w:fill="auto"/>
            <w:vAlign w:val="center"/>
          </w:tcPr>
          <w:p w14:paraId="1085E43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231</w:t>
            </w:r>
          </w:p>
        </w:tc>
        <w:tc>
          <w:tcPr>
            <w:tcW w:w="525" w:type="dxa"/>
            <w:shd w:val="clear" w:color="auto" w:fill="auto"/>
            <w:vAlign w:val="center"/>
          </w:tcPr>
          <w:p w14:paraId="7B90825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251</w:t>
            </w:r>
          </w:p>
        </w:tc>
        <w:tc>
          <w:tcPr>
            <w:tcW w:w="492" w:type="dxa"/>
            <w:shd w:val="clear" w:color="auto" w:fill="auto"/>
            <w:vAlign w:val="center"/>
          </w:tcPr>
          <w:p w14:paraId="71E45F0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271</w:t>
            </w:r>
          </w:p>
        </w:tc>
        <w:tc>
          <w:tcPr>
            <w:tcW w:w="499" w:type="dxa"/>
            <w:shd w:val="clear" w:color="auto" w:fill="auto"/>
            <w:vAlign w:val="center"/>
          </w:tcPr>
          <w:p w14:paraId="611F58D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291</w:t>
            </w:r>
          </w:p>
        </w:tc>
      </w:tr>
      <w:tr w:rsidR="005470F2" w14:paraId="192A0C53" w14:textId="77777777">
        <w:trPr>
          <w:trHeight w:val="446"/>
          <w:jc w:val="center"/>
        </w:trPr>
        <w:tc>
          <w:tcPr>
            <w:tcW w:w="709" w:type="dxa"/>
            <w:shd w:val="clear" w:color="auto" w:fill="auto"/>
            <w:vAlign w:val="center"/>
          </w:tcPr>
          <w:p w14:paraId="4BB57F4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800</w:t>
            </w:r>
          </w:p>
        </w:tc>
        <w:tc>
          <w:tcPr>
            <w:tcW w:w="704" w:type="dxa"/>
            <w:shd w:val="clear" w:color="auto" w:fill="auto"/>
            <w:vAlign w:val="center"/>
          </w:tcPr>
          <w:p w14:paraId="0CDF8C7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532" w:type="dxa"/>
            <w:shd w:val="clear" w:color="auto" w:fill="auto"/>
            <w:vAlign w:val="center"/>
          </w:tcPr>
          <w:p w14:paraId="771BD53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65" w:type="dxa"/>
            <w:shd w:val="clear" w:color="auto" w:fill="auto"/>
            <w:vAlign w:val="center"/>
          </w:tcPr>
          <w:p w14:paraId="01CF9D1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14CA237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36" w:type="dxa"/>
            <w:shd w:val="clear" w:color="auto" w:fill="auto"/>
            <w:vAlign w:val="center"/>
          </w:tcPr>
          <w:p w14:paraId="29BE86B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429" w:type="dxa"/>
            <w:shd w:val="clear" w:color="auto" w:fill="auto"/>
            <w:vAlign w:val="center"/>
          </w:tcPr>
          <w:p w14:paraId="0D42CAB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443" w:type="dxa"/>
            <w:shd w:val="clear" w:color="auto" w:fill="auto"/>
            <w:vAlign w:val="center"/>
          </w:tcPr>
          <w:p w14:paraId="5668673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95</w:t>
            </w:r>
          </w:p>
        </w:tc>
        <w:tc>
          <w:tcPr>
            <w:tcW w:w="444" w:type="dxa"/>
            <w:shd w:val="clear" w:color="auto" w:fill="auto"/>
            <w:vAlign w:val="center"/>
          </w:tcPr>
          <w:p w14:paraId="7E4D59E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113</w:t>
            </w:r>
          </w:p>
        </w:tc>
        <w:tc>
          <w:tcPr>
            <w:tcW w:w="505" w:type="dxa"/>
            <w:shd w:val="clear" w:color="auto" w:fill="auto"/>
            <w:vAlign w:val="center"/>
          </w:tcPr>
          <w:p w14:paraId="788030A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133</w:t>
            </w:r>
          </w:p>
        </w:tc>
        <w:tc>
          <w:tcPr>
            <w:tcW w:w="539" w:type="dxa"/>
            <w:shd w:val="clear" w:color="auto" w:fill="auto"/>
            <w:vAlign w:val="center"/>
          </w:tcPr>
          <w:p w14:paraId="68D7D9E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w:t>
            </w:r>
          </w:p>
        </w:tc>
        <w:tc>
          <w:tcPr>
            <w:tcW w:w="470" w:type="dxa"/>
            <w:shd w:val="clear" w:color="auto" w:fill="auto"/>
            <w:vAlign w:val="center"/>
          </w:tcPr>
          <w:p w14:paraId="3BD02FC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171</w:t>
            </w:r>
          </w:p>
        </w:tc>
        <w:tc>
          <w:tcPr>
            <w:tcW w:w="444" w:type="dxa"/>
            <w:shd w:val="clear" w:color="auto" w:fill="auto"/>
            <w:vAlign w:val="center"/>
          </w:tcPr>
          <w:p w14:paraId="3CC6384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191</w:t>
            </w:r>
          </w:p>
        </w:tc>
        <w:tc>
          <w:tcPr>
            <w:tcW w:w="484" w:type="dxa"/>
            <w:shd w:val="clear" w:color="auto" w:fill="auto"/>
            <w:vAlign w:val="center"/>
          </w:tcPr>
          <w:p w14:paraId="1B6A5BE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211</w:t>
            </w:r>
          </w:p>
        </w:tc>
        <w:tc>
          <w:tcPr>
            <w:tcW w:w="450" w:type="dxa"/>
            <w:shd w:val="clear" w:color="auto" w:fill="auto"/>
            <w:vAlign w:val="center"/>
          </w:tcPr>
          <w:p w14:paraId="5A5491C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231</w:t>
            </w:r>
          </w:p>
        </w:tc>
        <w:tc>
          <w:tcPr>
            <w:tcW w:w="525" w:type="dxa"/>
            <w:shd w:val="clear" w:color="auto" w:fill="auto"/>
            <w:vAlign w:val="center"/>
          </w:tcPr>
          <w:p w14:paraId="79691F2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251</w:t>
            </w:r>
          </w:p>
        </w:tc>
        <w:tc>
          <w:tcPr>
            <w:tcW w:w="492" w:type="dxa"/>
            <w:shd w:val="clear" w:color="auto" w:fill="auto"/>
            <w:vAlign w:val="center"/>
          </w:tcPr>
          <w:p w14:paraId="50DC631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271</w:t>
            </w:r>
          </w:p>
        </w:tc>
        <w:tc>
          <w:tcPr>
            <w:tcW w:w="499" w:type="dxa"/>
            <w:shd w:val="clear" w:color="auto" w:fill="auto"/>
            <w:vAlign w:val="center"/>
          </w:tcPr>
          <w:p w14:paraId="31D37B3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291</w:t>
            </w:r>
          </w:p>
        </w:tc>
      </w:tr>
      <w:tr w:rsidR="005470F2" w14:paraId="1995467B" w14:textId="77777777">
        <w:trPr>
          <w:trHeight w:val="446"/>
          <w:jc w:val="center"/>
        </w:trPr>
        <w:tc>
          <w:tcPr>
            <w:tcW w:w="709" w:type="dxa"/>
            <w:shd w:val="clear" w:color="auto" w:fill="auto"/>
            <w:vAlign w:val="center"/>
          </w:tcPr>
          <w:p w14:paraId="7D2799D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1000</w:t>
            </w:r>
          </w:p>
        </w:tc>
        <w:tc>
          <w:tcPr>
            <w:tcW w:w="704" w:type="dxa"/>
            <w:shd w:val="clear" w:color="auto" w:fill="auto"/>
            <w:vAlign w:val="center"/>
          </w:tcPr>
          <w:p w14:paraId="734627E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532" w:type="dxa"/>
            <w:shd w:val="clear" w:color="auto" w:fill="auto"/>
            <w:vAlign w:val="center"/>
          </w:tcPr>
          <w:p w14:paraId="6575650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65" w:type="dxa"/>
            <w:shd w:val="clear" w:color="auto" w:fill="auto"/>
            <w:vAlign w:val="center"/>
          </w:tcPr>
          <w:p w14:paraId="63B128C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1E769B2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436" w:type="dxa"/>
            <w:shd w:val="clear" w:color="auto" w:fill="auto"/>
            <w:vAlign w:val="center"/>
          </w:tcPr>
          <w:p w14:paraId="472B3C3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429" w:type="dxa"/>
            <w:shd w:val="clear" w:color="auto" w:fill="auto"/>
            <w:vAlign w:val="center"/>
          </w:tcPr>
          <w:p w14:paraId="60B1553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443" w:type="dxa"/>
            <w:shd w:val="clear" w:color="auto" w:fill="auto"/>
            <w:vAlign w:val="center"/>
          </w:tcPr>
          <w:p w14:paraId="0E1F971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w:t>
            </w:r>
          </w:p>
        </w:tc>
        <w:tc>
          <w:tcPr>
            <w:tcW w:w="444" w:type="dxa"/>
            <w:shd w:val="clear" w:color="auto" w:fill="auto"/>
            <w:vAlign w:val="center"/>
          </w:tcPr>
          <w:p w14:paraId="6CF350D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94</w:t>
            </w:r>
          </w:p>
        </w:tc>
        <w:tc>
          <w:tcPr>
            <w:tcW w:w="505" w:type="dxa"/>
            <w:shd w:val="clear" w:color="auto" w:fill="auto"/>
            <w:vAlign w:val="center"/>
          </w:tcPr>
          <w:p w14:paraId="4D708CD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539" w:type="dxa"/>
            <w:shd w:val="clear" w:color="auto" w:fill="auto"/>
            <w:vAlign w:val="center"/>
          </w:tcPr>
          <w:p w14:paraId="71D7D40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470" w:type="dxa"/>
            <w:shd w:val="clear" w:color="auto" w:fill="auto"/>
            <w:vAlign w:val="center"/>
          </w:tcPr>
          <w:p w14:paraId="7FED9B5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143</w:t>
            </w:r>
          </w:p>
        </w:tc>
        <w:tc>
          <w:tcPr>
            <w:tcW w:w="444" w:type="dxa"/>
            <w:shd w:val="clear" w:color="auto" w:fill="auto"/>
            <w:vAlign w:val="center"/>
          </w:tcPr>
          <w:p w14:paraId="596CEBB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p>
        </w:tc>
        <w:tc>
          <w:tcPr>
            <w:tcW w:w="484" w:type="dxa"/>
            <w:shd w:val="clear" w:color="auto" w:fill="auto"/>
            <w:vAlign w:val="center"/>
          </w:tcPr>
          <w:p w14:paraId="429B8B3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176</w:t>
            </w:r>
          </w:p>
        </w:tc>
        <w:tc>
          <w:tcPr>
            <w:tcW w:w="450" w:type="dxa"/>
            <w:shd w:val="clear" w:color="auto" w:fill="auto"/>
            <w:vAlign w:val="center"/>
          </w:tcPr>
          <w:p w14:paraId="6439B97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193</w:t>
            </w:r>
          </w:p>
        </w:tc>
        <w:tc>
          <w:tcPr>
            <w:tcW w:w="525" w:type="dxa"/>
            <w:shd w:val="clear" w:color="auto" w:fill="auto"/>
            <w:vAlign w:val="center"/>
          </w:tcPr>
          <w:p w14:paraId="158CF24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209</w:t>
            </w:r>
          </w:p>
        </w:tc>
        <w:tc>
          <w:tcPr>
            <w:tcW w:w="492" w:type="dxa"/>
            <w:shd w:val="clear" w:color="auto" w:fill="auto"/>
            <w:vAlign w:val="center"/>
          </w:tcPr>
          <w:p w14:paraId="5B387FA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226</w:t>
            </w:r>
          </w:p>
        </w:tc>
        <w:tc>
          <w:tcPr>
            <w:tcW w:w="499" w:type="dxa"/>
            <w:shd w:val="clear" w:color="auto" w:fill="auto"/>
            <w:vAlign w:val="center"/>
          </w:tcPr>
          <w:p w14:paraId="2185803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243</w:t>
            </w:r>
          </w:p>
        </w:tc>
      </w:tr>
      <w:tr w:rsidR="005470F2" w14:paraId="026655B5" w14:textId="77777777">
        <w:trPr>
          <w:trHeight w:val="446"/>
          <w:jc w:val="center"/>
        </w:trPr>
        <w:tc>
          <w:tcPr>
            <w:tcW w:w="709" w:type="dxa"/>
            <w:shd w:val="clear" w:color="auto" w:fill="auto"/>
            <w:vAlign w:val="center"/>
          </w:tcPr>
          <w:p w14:paraId="0EBD978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1250</w:t>
            </w:r>
          </w:p>
        </w:tc>
        <w:tc>
          <w:tcPr>
            <w:tcW w:w="704" w:type="dxa"/>
            <w:shd w:val="clear" w:color="auto" w:fill="auto"/>
            <w:vAlign w:val="center"/>
          </w:tcPr>
          <w:p w14:paraId="1A69F9E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532" w:type="dxa"/>
            <w:shd w:val="clear" w:color="auto" w:fill="auto"/>
            <w:vAlign w:val="center"/>
          </w:tcPr>
          <w:p w14:paraId="6EA48B5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65" w:type="dxa"/>
            <w:shd w:val="clear" w:color="auto" w:fill="auto"/>
            <w:vAlign w:val="center"/>
          </w:tcPr>
          <w:p w14:paraId="3982C84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6949F17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436" w:type="dxa"/>
            <w:shd w:val="clear" w:color="auto" w:fill="auto"/>
            <w:vAlign w:val="center"/>
          </w:tcPr>
          <w:p w14:paraId="54C1E38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429" w:type="dxa"/>
            <w:shd w:val="clear" w:color="auto" w:fill="auto"/>
            <w:vAlign w:val="center"/>
          </w:tcPr>
          <w:p w14:paraId="2D42CF2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443" w:type="dxa"/>
            <w:shd w:val="clear" w:color="auto" w:fill="auto"/>
            <w:vAlign w:val="center"/>
          </w:tcPr>
          <w:p w14:paraId="77127AA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w:t>
            </w:r>
          </w:p>
        </w:tc>
        <w:tc>
          <w:tcPr>
            <w:tcW w:w="444" w:type="dxa"/>
            <w:shd w:val="clear" w:color="auto" w:fill="auto"/>
            <w:vAlign w:val="center"/>
          </w:tcPr>
          <w:p w14:paraId="1AF7AD2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94</w:t>
            </w:r>
          </w:p>
        </w:tc>
        <w:tc>
          <w:tcPr>
            <w:tcW w:w="505" w:type="dxa"/>
            <w:shd w:val="clear" w:color="auto" w:fill="auto"/>
            <w:vAlign w:val="center"/>
          </w:tcPr>
          <w:p w14:paraId="2AB9DD2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539" w:type="dxa"/>
            <w:shd w:val="clear" w:color="auto" w:fill="auto"/>
            <w:vAlign w:val="center"/>
          </w:tcPr>
          <w:p w14:paraId="3766C96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470" w:type="dxa"/>
            <w:shd w:val="clear" w:color="auto" w:fill="auto"/>
            <w:vAlign w:val="center"/>
          </w:tcPr>
          <w:p w14:paraId="7D4A891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143</w:t>
            </w:r>
          </w:p>
        </w:tc>
        <w:tc>
          <w:tcPr>
            <w:tcW w:w="444" w:type="dxa"/>
            <w:shd w:val="clear" w:color="auto" w:fill="auto"/>
            <w:vAlign w:val="center"/>
          </w:tcPr>
          <w:p w14:paraId="2F7AAC3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p>
        </w:tc>
        <w:tc>
          <w:tcPr>
            <w:tcW w:w="484" w:type="dxa"/>
            <w:shd w:val="clear" w:color="auto" w:fill="auto"/>
            <w:vAlign w:val="center"/>
          </w:tcPr>
          <w:p w14:paraId="102DD14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176</w:t>
            </w:r>
          </w:p>
        </w:tc>
        <w:tc>
          <w:tcPr>
            <w:tcW w:w="450" w:type="dxa"/>
            <w:shd w:val="clear" w:color="auto" w:fill="auto"/>
            <w:vAlign w:val="center"/>
          </w:tcPr>
          <w:p w14:paraId="48C1C6E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193</w:t>
            </w:r>
          </w:p>
        </w:tc>
        <w:tc>
          <w:tcPr>
            <w:tcW w:w="525" w:type="dxa"/>
            <w:shd w:val="clear" w:color="auto" w:fill="auto"/>
            <w:vAlign w:val="center"/>
          </w:tcPr>
          <w:p w14:paraId="4CF8D51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209</w:t>
            </w:r>
          </w:p>
        </w:tc>
        <w:tc>
          <w:tcPr>
            <w:tcW w:w="492" w:type="dxa"/>
            <w:shd w:val="clear" w:color="auto" w:fill="auto"/>
            <w:vAlign w:val="center"/>
          </w:tcPr>
          <w:p w14:paraId="011414F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226</w:t>
            </w:r>
          </w:p>
        </w:tc>
        <w:tc>
          <w:tcPr>
            <w:tcW w:w="499" w:type="dxa"/>
            <w:shd w:val="clear" w:color="auto" w:fill="auto"/>
            <w:vAlign w:val="center"/>
          </w:tcPr>
          <w:p w14:paraId="7A7555B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243</w:t>
            </w:r>
          </w:p>
        </w:tc>
      </w:tr>
      <w:tr w:rsidR="005470F2" w14:paraId="6346E7BF" w14:textId="77777777">
        <w:trPr>
          <w:trHeight w:val="446"/>
          <w:jc w:val="center"/>
        </w:trPr>
        <w:tc>
          <w:tcPr>
            <w:tcW w:w="709" w:type="dxa"/>
            <w:shd w:val="clear" w:color="auto" w:fill="auto"/>
            <w:vAlign w:val="center"/>
          </w:tcPr>
          <w:p w14:paraId="2AF2A1F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1400</w:t>
            </w:r>
          </w:p>
        </w:tc>
        <w:tc>
          <w:tcPr>
            <w:tcW w:w="704" w:type="dxa"/>
            <w:shd w:val="clear" w:color="auto" w:fill="auto"/>
            <w:vAlign w:val="center"/>
          </w:tcPr>
          <w:p w14:paraId="393BACA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532" w:type="dxa"/>
            <w:shd w:val="clear" w:color="auto" w:fill="auto"/>
            <w:vAlign w:val="center"/>
          </w:tcPr>
          <w:p w14:paraId="415BC7E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765" w:type="dxa"/>
            <w:shd w:val="clear" w:color="auto" w:fill="auto"/>
            <w:vAlign w:val="center"/>
          </w:tcPr>
          <w:p w14:paraId="790FDF9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7100E64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436" w:type="dxa"/>
            <w:shd w:val="clear" w:color="auto" w:fill="auto"/>
            <w:vAlign w:val="center"/>
          </w:tcPr>
          <w:p w14:paraId="4A8E8CD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29" w:type="dxa"/>
            <w:shd w:val="clear" w:color="auto" w:fill="auto"/>
            <w:vAlign w:val="center"/>
          </w:tcPr>
          <w:p w14:paraId="59BE726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443" w:type="dxa"/>
            <w:shd w:val="clear" w:color="auto" w:fill="auto"/>
            <w:vAlign w:val="center"/>
          </w:tcPr>
          <w:p w14:paraId="7A3849E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444" w:type="dxa"/>
            <w:shd w:val="clear" w:color="auto" w:fill="auto"/>
            <w:vAlign w:val="center"/>
          </w:tcPr>
          <w:p w14:paraId="5C79589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82</w:t>
            </w:r>
          </w:p>
        </w:tc>
        <w:tc>
          <w:tcPr>
            <w:tcW w:w="505" w:type="dxa"/>
            <w:shd w:val="clear" w:color="auto" w:fill="auto"/>
            <w:vAlign w:val="center"/>
          </w:tcPr>
          <w:p w14:paraId="3647D7E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w:t>
            </w:r>
          </w:p>
        </w:tc>
        <w:tc>
          <w:tcPr>
            <w:tcW w:w="539" w:type="dxa"/>
            <w:shd w:val="clear" w:color="auto" w:fill="auto"/>
            <w:vAlign w:val="center"/>
          </w:tcPr>
          <w:p w14:paraId="7D32338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470" w:type="dxa"/>
            <w:shd w:val="clear" w:color="auto" w:fill="auto"/>
            <w:vAlign w:val="center"/>
          </w:tcPr>
          <w:p w14:paraId="09EF728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444" w:type="dxa"/>
            <w:shd w:val="clear" w:color="auto" w:fill="auto"/>
            <w:vAlign w:val="center"/>
          </w:tcPr>
          <w:p w14:paraId="4209463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139</w:t>
            </w:r>
          </w:p>
        </w:tc>
        <w:tc>
          <w:tcPr>
            <w:tcW w:w="484" w:type="dxa"/>
            <w:shd w:val="clear" w:color="auto" w:fill="auto"/>
            <w:vAlign w:val="center"/>
          </w:tcPr>
          <w:p w14:paraId="78D8578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154</w:t>
            </w:r>
          </w:p>
        </w:tc>
        <w:tc>
          <w:tcPr>
            <w:tcW w:w="450" w:type="dxa"/>
            <w:shd w:val="clear" w:color="auto" w:fill="auto"/>
            <w:vAlign w:val="center"/>
          </w:tcPr>
          <w:p w14:paraId="1EA350F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168</w:t>
            </w:r>
          </w:p>
        </w:tc>
        <w:tc>
          <w:tcPr>
            <w:tcW w:w="525" w:type="dxa"/>
            <w:shd w:val="clear" w:color="auto" w:fill="auto"/>
            <w:vAlign w:val="center"/>
          </w:tcPr>
          <w:p w14:paraId="7A666CC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182</w:t>
            </w:r>
          </w:p>
        </w:tc>
        <w:tc>
          <w:tcPr>
            <w:tcW w:w="492" w:type="dxa"/>
            <w:shd w:val="clear" w:color="auto" w:fill="auto"/>
            <w:vAlign w:val="center"/>
          </w:tcPr>
          <w:p w14:paraId="4668B01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197</w:t>
            </w:r>
          </w:p>
        </w:tc>
        <w:tc>
          <w:tcPr>
            <w:tcW w:w="499" w:type="dxa"/>
            <w:shd w:val="clear" w:color="auto" w:fill="auto"/>
            <w:vAlign w:val="center"/>
          </w:tcPr>
          <w:p w14:paraId="393938D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211</w:t>
            </w:r>
          </w:p>
        </w:tc>
      </w:tr>
      <w:tr w:rsidR="005470F2" w14:paraId="099422D3" w14:textId="77777777">
        <w:trPr>
          <w:trHeight w:val="446"/>
          <w:jc w:val="center"/>
        </w:trPr>
        <w:tc>
          <w:tcPr>
            <w:tcW w:w="709" w:type="dxa"/>
            <w:shd w:val="clear" w:color="auto" w:fill="auto"/>
            <w:vAlign w:val="center"/>
          </w:tcPr>
          <w:p w14:paraId="3235817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1600</w:t>
            </w:r>
          </w:p>
        </w:tc>
        <w:tc>
          <w:tcPr>
            <w:tcW w:w="704" w:type="dxa"/>
            <w:shd w:val="clear" w:color="auto" w:fill="auto"/>
            <w:vAlign w:val="center"/>
          </w:tcPr>
          <w:p w14:paraId="49B3E44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532" w:type="dxa"/>
            <w:shd w:val="clear" w:color="auto" w:fill="auto"/>
            <w:vAlign w:val="center"/>
          </w:tcPr>
          <w:p w14:paraId="154A61C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65" w:type="dxa"/>
            <w:shd w:val="clear" w:color="auto" w:fill="auto"/>
            <w:vAlign w:val="center"/>
          </w:tcPr>
          <w:p w14:paraId="6195AFC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468691F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436" w:type="dxa"/>
            <w:shd w:val="clear" w:color="auto" w:fill="auto"/>
            <w:vAlign w:val="center"/>
          </w:tcPr>
          <w:p w14:paraId="339A443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429" w:type="dxa"/>
            <w:shd w:val="clear" w:color="auto" w:fill="auto"/>
            <w:vAlign w:val="center"/>
          </w:tcPr>
          <w:p w14:paraId="4037AE2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443" w:type="dxa"/>
            <w:shd w:val="clear" w:color="auto" w:fill="auto"/>
            <w:vAlign w:val="center"/>
          </w:tcPr>
          <w:p w14:paraId="3320BC2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w:t>
            </w:r>
          </w:p>
        </w:tc>
        <w:tc>
          <w:tcPr>
            <w:tcW w:w="444" w:type="dxa"/>
            <w:shd w:val="clear" w:color="auto" w:fill="auto"/>
            <w:vAlign w:val="center"/>
          </w:tcPr>
          <w:p w14:paraId="09DFD20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94</w:t>
            </w:r>
          </w:p>
        </w:tc>
        <w:tc>
          <w:tcPr>
            <w:tcW w:w="505" w:type="dxa"/>
            <w:shd w:val="clear" w:color="auto" w:fill="auto"/>
            <w:vAlign w:val="center"/>
          </w:tcPr>
          <w:p w14:paraId="6A8A366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539" w:type="dxa"/>
            <w:shd w:val="clear" w:color="auto" w:fill="auto"/>
            <w:vAlign w:val="center"/>
          </w:tcPr>
          <w:p w14:paraId="53560D0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470" w:type="dxa"/>
            <w:shd w:val="clear" w:color="auto" w:fill="auto"/>
            <w:vAlign w:val="center"/>
          </w:tcPr>
          <w:p w14:paraId="273E5F7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143</w:t>
            </w:r>
          </w:p>
        </w:tc>
        <w:tc>
          <w:tcPr>
            <w:tcW w:w="444" w:type="dxa"/>
            <w:shd w:val="clear" w:color="auto" w:fill="auto"/>
            <w:vAlign w:val="center"/>
          </w:tcPr>
          <w:p w14:paraId="1EE1529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p>
        </w:tc>
        <w:tc>
          <w:tcPr>
            <w:tcW w:w="484" w:type="dxa"/>
            <w:shd w:val="clear" w:color="auto" w:fill="auto"/>
            <w:vAlign w:val="center"/>
          </w:tcPr>
          <w:p w14:paraId="452A361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176</w:t>
            </w:r>
          </w:p>
        </w:tc>
        <w:tc>
          <w:tcPr>
            <w:tcW w:w="450" w:type="dxa"/>
            <w:shd w:val="clear" w:color="auto" w:fill="auto"/>
            <w:vAlign w:val="center"/>
          </w:tcPr>
          <w:p w14:paraId="7F69AB8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193</w:t>
            </w:r>
          </w:p>
        </w:tc>
        <w:tc>
          <w:tcPr>
            <w:tcW w:w="525" w:type="dxa"/>
            <w:shd w:val="clear" w:color="auto" w:fill="auto"/>
            <w:vAlign w:val="center"/>
          </w:tcPr>
          <w:p w14:paraId="13E73DF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209</w:t>
            </w:r>
          </w:p>
        </w:tc>
        <w:tc>
          <w:tcPr>
            <w:tcW w:w="492" w:type="dxa"/>
            <w:shd w:val="clear" w:color="auto" w:fill="auto"/>
            <w:vAlign w:val="center"/>
          </w:tcPr>
          <w:p w14:paraId="29408BB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226</w:t>
            </w:r>
          </w:p>
        </w:tc>
        <w:tc>
          <w:tcPr>
            <w:tcW w:w="499" w:type="dxa"/>
            <w:shd w:val="clear" w:color="auto" w:fill="auto"/>
            <w:vAlign w:val="center"/>
          </w:tcPr>
          <w:p w14:paraId="2C3BB4C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243</w:t>
            </w:r>
          </w:p>
        </w:tc>
      </w:tr>
      <w:tr w:rsidR="005470F2" w14:paraId="28BECBA7" w14:textId="77777777">
        <w:trPr>
          <w:trHeight w:val="446"/>
          <w:jc w:val="center"/>
        </w:trPr>
        <w:tc>
          <w:tcPr>
            <w:tcW w:w="709" w:type="dxa"/>
            <w:shd w:val="clear" w:color="auto" w:fill="auto"/>
            <w:vAlign w:val="center"/>
          </w:tcPr>
          <w:p w14:paraId="13089FE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1800</w:t>
            </w:r>
          </w:p>
        </w:tc>
        <w:tc>
          <w:tcPr>
            <w:tcW w:w="704" w:type="dxa"/>
            <w:shd w:val="clear" w:color="auto" w:fill="auto"/>
            <w:vAlign w:val="center"/>
          </w:tcPr>
          <w:p w14:paraId="4CEBB4B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532" w:type="dxa"/>
            <w:shd w:val="clear" w:color="auto" w:fill="auto"/>
            <w:vAlign w:val="center"/>
          </w:tcPr>
          <w:p w14:paraId="0981A39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13.5</w:t>
            </w:r>
          </w:p>
        </w:tc>
        <w:tc>
          <w:tcPr>
            <w:tcW w:w="765" w:type="dxa"/>
            <w:shd w:val="clear" w:color="auto" w:fill="auto"/>
            <w:vAlign w:val="center"/>
          </w:tcPr>
          <w:p w14:paraId="4D6E4F3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1BE0FB7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211CF1C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429" w:type="dxa"/>
            <w:shd w:val="clear" w:color="auto" w:fill="auto"/>
            <w:vAlign w:val="center"/>
          </w:tcPr>
          <w:p w14:paraId="6E754E4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443" w:type="dxa"/>
            <w:shd w:val="clear" w:color="auto" w:fill="auto"/>
            <w:vAlign w:val="center"/>
          </w:tcPr>
          <w:p w14:paraId="254960A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444" w:type="dxa"/>
            <w:shd w:val="clear" w:color="auto" w:fill="auto"/>
            <w:vAlign w:val="center"/>
          </w:tcPr>
          <w:p w14:paraId="0B0D8C3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w:t>
            </w:r>
          </w:p>
        </w:tc>
        <w:tc>
          <w:tcPr>
            <w:tcW w:w="505" w:type="dxa"/>
            <w:shd w:val="clear" w:color="auto" w:fill="auto"/>
            <w:vAlign w:val="center"/>
          </w:tcPr>
          <w:p w14:paraId="21C8A72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39" w:type="dxa"/>
            <w:shd w:val="clear" w:color="auto" w:fill="auto"/>
            <w:vAlign w:val="center"/>
          </w:tcPr>
          <w:p w14:paraId="29C1F54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114</w:t>
            </w:r>
          </w:p>
        </w:tc>
        <w:tc>
          <w:tcPr>
            <w:tcW w:w="470" w:type="dxa"/>
            <w:shd w:val="clear" w:color="auto" w:fill="auto"/>
            <w:vAlign w:val="center"/>
          </w:tcPr>
          <w:p w14:paraId="10EAE09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129</w:t>
            </w:r>
          </w:p>
        </w:tc>
        <w:tc>
          <w:tcPr>
            <w:tcW w:w="444" w:type="dxa"/>
            <w:shd w:val="clear" w:color="auto" w:fill="auto"/>
            <w:vAlign w:val="center"/>
          </w:tcPr>
          <w:p w14:paraId="1DB78F4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144</w:t>
            </w:r>
          </w:p>
        </w:tc>
        <w:tc>
          <w:tcPr>
            <w:tcW w:w="484" w:type="dxa"/>
            <w:shd w:val="clear" w:color="auto" w:fill="auto"/>
            <w:vAlign w:val="center"/>
          </w:tcPr>
          <w:p w14:paraId="260038A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p>
        </w:tc>
        <w:tc>
          <w:tcPr>
            <w:tcW w:w="450" w:type="dxa"/>
            <w:shd w:val="clear" w:color="auto" w:fill="auto"/>
            <w:vAlign w:val="center"/>
          </w:tcPr>
          <w:p w14:paraId="718A892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174</w:t>
            </w:r>
          </w:p>
        </w:tc>
        <w:tc>
          <w:tcPr>
            <w:tcW w:w="525" w:type="dxa"/>
            <w:shd w:val="clear" w:color="auto" w:fill="auto"/>
            <w:vAlign w:val="center"/>
          </w:tcPr>
          <w:p w14:paraId="6ABB99B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189</w:t>
            </w:r>
          </w:p>
        </w:tc>
        <w:tc>
          <w:tcPr>
            <w:tcW w:w="492" w:type="dxa"/>
            <w:shd w:val="clear" w:color="auto" w:fill="auto"/>
            <w:vAlign w:val="center"/>
          </w:tcPr>
          <w:p w14:paraId="3A05F77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203</w:t>
            </w:r>
          </w:p>
        </w:tc>
        <w:tc>
          <w:tcPr>
            <w:tcW w:w="499" w:type="dxa"/>
            <w:shd w:val="clear" w:color="auto" w:fill="auto"/>
            <w:vAlign w:val="center"/>
          </w:tcPr>
          <w:p w14:paraId="11F2C00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218</w:t>
            </w:r>
          </w:p>
        </w:tc>
      </w:tr>
      <w:tr w:rsidR="005470F2" w14:paraId="3C4C38DC" w14:textId="77777777">
        <w:trPr>
          <w:trHeight w:val="446"/>
          <w:jc w:val="center"/>
        </w:trPr>
        <w:tc>
          <w:tcPr>
            <w:tcW w:w="709" w:type="dxa"/>
            <w:shd w:val="clear" w:color="auto" w:fill="auto"/>
            <w:vAlign w:val="center"/>
          </w:tcPr>
          <w:p w14:paraId="3A97951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2000</w:t>
            </w:r>
          </w:p>
        </w:tc>
        <w:tc>
          <w:tcPr>
            <w:tcW w:w="704" w:type="dxa"/>
            <w:shd w:val="clear" w:color="auto" w:fill="auto"/>
            <w:vAlign w:val="center"/>
          </w:tcPr>
          <w:p w14:paraId="643F81D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532" w:type="dxa"/>
            <w:shd w:val="clear" w:color="auto" w:fill="auto"/>
            <w:vAlign w:val="center"/>
          </w:tcPr>
          <w:p w14:paraId="7366452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65" w:type="dxa"/>
            <w:shd w:val="clear" w:color="auto" w:fill="auto"/>
            <w:vAlign w:val="center"/>
          </w:tcPr>
          <w:p w14:paraId="35775CF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3F35E59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11B6A43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429" w:type="dxa"/>
            <w:shd w:val="clear" w:color="auto" w:fill="auto"/>
            <w:vAlign w:val="center"/>
          </w:tcPr>
          <w:p w14:paraId="26C7505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w:t>
            </w:r>
          </w:p>
        </w:tc>
        <w:tc>
          <w:tcPr>
            <w:tcW w:w="443" w:type="dxa"/>
            <w:shd w:val="clear" w:color="auto" w:fill="auto"/>
            <w:vAlign w:val="center"/>
          </w:tcPr>
          <w:p w14:paraId="4762CCF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w:t>
            </w:r>
          </w:p>
        </w:tc>
        <w:tc>
          <w:tcPr>
            <w:tcW w:w="444" w:type="dxa"/>
            <w:shd w:val="clear" w:color="auto" w:fill="auto"/>
            <w:vAlign w:val="center"/>
          </w:tcPr>
          <w:p w14:paraId="345DD6A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94</w:t>
            </w:r>
          </w:p>
        </w:tc>
        <w:tc>
          <w:tcPr>
            <w:tcW w:w="505" w:type="dxa"/>
            <w:shd w:val="clear" w:color="auto" w:fill="auto"/>
            <w:vAlign w:val="center"/>
          </w:tcPr>
          <w:p w14:paraId="0F00A3F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111</w:t>
            </w:r>
          </w:p>
        </w:tc>
        <w:tc>
          <w:tcPr>
            <w:tcW w:w="539" w:type="dxa"/>
            <w:shd w:val="clear" w:color="auto" w:fill="auto"/>
            <w:vAlign w:val="center"/>
          </w:tcPr>
          <w:p w14:paraId="269F897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470" w:type="dxa"/>
            <w:shd w:val="clear" w:color="auto" w:fill="auto"/>
            <w:vAlign w:val="center"/>
          </w:tcPr>
          <w:p w14:paraId="51692CF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143</w:t>
            </w:r>
          </w:p>
        </w:tc>
        <w:tc>
          <w:tcPr>
            <w:tcW w:w="444" w:type="dxa"/>
            <w:shd w:val="clear" w:color="auto" w:fill="auto"/>
            <w:vAlign w:val="center"/>
          </w:tcPr>
          <w:p w14:paraId="4AEEC2F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p>
        </w:tc>
        <w:tc>
          <w:tcPr>
            <w:tcW w:w="484" w:type="dxa"/>
            <w:shd w:val="clear" w:color="auto" w:fill="auto"/>
            <w:vAlign w:val="center"/>
          </w:tcPr>
          <w:p w14:paraId="44B96EC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176</w:t>
            </w:r>
          </w:p>
        </w:tc>
        <w:tc>
          <w:tcPr>
            <w:tcW w:w="450" w:type="dxa"/>
            <w:shd w:val="clear" w:color="auto" w:fill="auto"/>
            <w:vAlign w:val="center"/>
          </w:tcPr>
          <w:p w14:paraId="18DB3F8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193</w:t>
            </w:r>
          </w:p>
        </w:tc>
        <w:tc>
          <w:tcPr>
            <w:tcW w:w="525" w:type="dxa"/>
            <w:shd w:val="clear" w:color="auto" w:fill="auto"/>
            <w:vAlign w:val="center"/>
          </w:tcPr>
          <w:p w14:paraId="2E20EE3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209</w:t>
            </w:r>
          </w:p>
        </w:tc>
        <w:tc>
          <w:tcPr>
            <w:tcW w:w="492" w:type="dxa"/>
            <w:shd w:val="clear" w:color="auto" w:fill="auto"/>
            <w:vAlign w:val="center"/>
          </w:tcPr>
          <w:p w14:paraId="405F9B7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226</w:t>
            </w:r>
          </w:p>
        </w:tc>
        <w:tc>
          <w:tcPr>
            <w:tcW w:w="499" w:type="dxa"/>
            <w:shd w:val="clear" w:color="auto" w:fill="auto"/>
            <w:vAlign w:val="center"/>
          </w:tcPr>
          <w:p w14:paraId="2EDBAB6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243</w:t>
            </w:r>
          </w:p>
        </w:tc>
      </w:tr>
      <w:tr w:rsidR="005470F2" w14:paraId="41AAA127" w14:textId="77777777">
        <w:trPr>
          <w:trHeight w:val="446"/>
          <w:jc w:val="center"/>
        </w:trPr>
        <w:tc>
          <w:tcPr>
            <w:tcW w:w="709" w:type="dxa"/>
            <w:shd w:val="clear" w:color="auto" w:fill="auto"/>
            <w:vAlign w:val="center"/>
          </w:tcPr>
          <w:p w14:paraId="532E159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2250</w:t>
            </w:r>
          </w:p>
        </w:tc>
        <w:tc>
          <w:tcPr>
            <w:tcW w:w="704" w:type="dxa"/>
            <w:shd w:val="clear" w:color="auto" w:fill="auto"/>
            <w:vAlign w:val="center"/>
          </w:tcPr>
          <w:p w14:paraId="29FFB24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532" w:type="dxa"/>
            <w:shd w:val="clear" w:color="auto" w:fill="auto"/>
            <w:vAlign w:val="center"/>
          </w:tcPr>
          <w:p w14:paraId="5168096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765" w:type="dxa"/>
            <w:shd w:val="clear" w:color="auto" w:fill="auto"/>
            <w:vAlign w:val="center"/>
          </w:tcPr>
          <w:p w14:paraId="1F3D1DD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484" w:type="dxa"/>
            <w:shd w:val="clear" w:color="auto" w:fill="auto"/>
            <w:vAlign w:val="center"/>
          </w:tcPr>
          <w:p w14:paraId="06AF8DA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17D984B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429" w:type="dxa"/>
            <w:shd w:val="clear" w:color="auto" w:fill="auto"/>
            <w:vAlign w:val="center"/>
          </w:tcPr>
          <w:p w14:paraId="0EC4A2B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w:t>
            </w:r>
          </w:p>
        </w:tc>
        <w:tc>
          <w:tcPr>
            <w:tcW w:w="443" w:type="dxa"/>
            <w:shd w:val="clear" w:color="auto" w:fill="auto"/>
            <w:vAlign w:val="center"/>
          </w:tcPr>
          <w:p w14:paraId="28A4131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w:t>
            </w:r>
          </w:p>
        </w:tc>
        <w:tc>
          <w:tcPr>
            <w:tcW w:w="444" w:type="dxa"/>
            <w:shd w:val="clear" w:color="auto" w:fill="auto"/>
            <w:vAlign w:val="center"/>
          </w:tcPr>
          <w:p w14:paraId="397D187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w:t>
            </w:r>
          </w:p>
        </w:tc>
        <w:tc>
          <w:tcPr>
            <w:tcW w:w="505" w:type="dxa"/>
            <w:shd w:val="clear" w:color="auto" w:fill="auto"/>
            <w:vAlign w:val="center"/>
          </w:tcPr>
          <w:p w14:paraId="0F1FA50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122</w:t>
            </w:r>
          </w:p>
        </w:tc>
        <w:tc>
          <w:tcPr>
            <w:tcW w:w="539" w:type="dxa"/>
            <w:shd w:val="clear" w:color="auto" w:fill="auto"/>
            <w:vAlign w:val="center"/>
          </w:tcPr>
          <w:p w14:paraId="4C09FE2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140</w:t>
            </w:r>
          </w:p>
        </w:tc>
        <w:tc>
          <w:tcPr>
            <w:tcW w:w="470" w:type="dxa"/>
            <w:shd w:val="clear" w:color="auto" w:fill="auto"/>
            <w:vAlign w:val="center"/>
          </w:tcPr>
          <w:p w14:paraId="3668733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p>
        </w:tc>
        <w:tc>
          <w:tcPr>
            <w:tcW w:w="444" w:type="dxa"/>
            <w:shd w:val="clear" w:color="auto" w:fill="auto"/>
            <w:vAlign w:val="center"/>
          </w:tcPr>
          <w:p w14:paraId="6017E1C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177</w:t>
            </w:r>
          </w:p>
        </w:tc>
        <w:tc>
          <w:tcPr>
            <w:tcW w:w="484" w:type="dxa"/>
            <w:shd w:val="clear" w:color="auto" w:fill="auto"/>
            <w:vAlign w:val="center"/>
          </w:tcPr>
          <w:p w14:paraId="0F3DC4B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c>
          <w:tcPr>
            <w:tcW w:w="450" w:type="dxa"/>
            <w:shd w:val="clear" w:color="auto" w:fill="auto"/>
            <w:vAlign w:val="center"/>
          </w:tcPr>
          <w:p w14:paraId="4FAFB0F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213</w:t>
            </w:r>
          </w:p>
        </w:tc>
        <w:tc>
          <w:tcPr>
            <w:tcW w:w="525" w:type="dxa"/>
            <w:shd w:val="clear" w:color="auto" w:fill="auto"/>
            <w:vAlign w:val="center"/>
          </w:tcPr>
          <w:p w14:paraId="2225A8F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231</w:t>
            </w:r>
          </w:p>
        </w:tc>
        <w:tc>
          <w:tcPr>
            <w:tcW w:w="492" w:type="dxa"/>
            <w:shd w:val="clear" w:color="auto" w:fill="auto"/>
            <w:vAlign w:val="center"/>
          </w:tcPr>
          <w:p w14:paraId="19CFB10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249</w:t>
            </w:r>
          </w:p>
        </w:tc>
        <w:tc>
          <w:tcPr>
            <w:tcW w:w="499" w:type="dxa"/>
            <w:shd w:val="clear" w:color="auto" w:fill="auto"/>
            <w:vAlign w:val="center"/>
          </w:tcPr>
          <w:p w14:paraId="4FC7DE5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268</w:t>
            </w:r>
          </w:p>
        </w:tc>
      </w:tr>
      <w:tr w:rsidR="005470F2" w14:paraId="764FFC4A" w14:textId="77777777">
        <w:trPr>
          <w:trHeight w:val="446"/>
          <w:jc w:val="center"/>
        </w:trPr>
        <w:tc>
          <w:tcPr>
            <w:tcW w:w="709" w:type="dxa"/>
            <w:shd w:val="clear" w:color="auto" w:fill="auto"/>
            <w:vAlign w:val="center"/>
          </w:tcPr>
          <w:p w14:paraId="49F5295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2500</w:t>
            </w:r>
          </w:p>
        </w:tc>
        <w:tc>
          <w:tcPr>
            <w:tcW w:w="704" w:type="dxa"/>
            <w:shd w:val="clear" w:color="auto" w:fill="auto"/>
            <w:vAlign w:val="center"/>
          </w:tcPr>
          <w:p w14:paraId="5D3EBB3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w:t>
            </w:r>
          </w:p>
        </w:tc>
        <w:tc>
          <w:tcPr>
            <w:tcW w:w="532" w:type="dxa"/>
            <w:shd w:val="clear" w:color="auto" w:fill="auto"/>
            <w:vAlign w:val="center"/>
          </w:tcPr>
          <w:p w14:paraId="4AA17FC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65" w:type="dxa"/>
            <w:shd w:val="clear" w:color="auto" w:fill="auto"/>
            <w:vAlign w:val="center"/>
          </w:tcPr>
          <w:p w14:paraId="30AEE73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484" w:type="dxa"/>
            <w:shd w:val="clear" w:color="auto" w:fill="auto"/>
            <w:vAlign w:val="center"/>
          </w:tcPr>
          <w:p w14:paraId="40E98D4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5ADE14F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429" w:type="dxa"/>
            <w:shd w:val="clear" w:color="auto" w:fill="auto"/>
            <w:vAlign w:val="center"/>
          </w:tcPr>
          <w:p w14:paraId="14D733B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443" w:type="dxa"/>
            <w:shd w:val="clear" w:color="auto" w:fill="auto"/>
            <w:vAlign w:val="center"/>
          </w:tcPr>
          <w:p w14:paraId="1EE7506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444" w:type="dxa"/>
            <w:shd w:val="clear" w:color="auto" w:fill="auto"/>
            <w:vAlign w:val="center"/>
          </w:tcPr>
          <w:p w14:paraId="2B04CC0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76</w:t>
            </w:r>
          </w:p>
        </w:tc>
        <w:tc>
          <w:tcPr>
            <w:tcW w:w="505" w:type="dxa"/>
            <w:shd w:val="clear" w:color="auto" w:fill="auto"/>
            <w:vAlign w:val="center"/>
          </w:tcPr>
          <w:p w14:paraId="7214C48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539" w:type="dxa"/>
            <w:shd w:val="clear" w:color="auto" w:fill="auto"/>
            <w:vAlign w:val="center"/>
          </w:tcPr>
          <w:p w14:paraId="21C40C3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p>
        </w:tc>
        <w:tc>
          <w:tcPr>
            <w:tcW w:w="470" w:type="dxa"/>
            <w:shd w:val="clear" w:color="auto" w:fill="auto"/>
            <w:vAlign w:val="center"/>
          </w:tcPr>
          <w:p w14:paraId="7914809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114</w:t>
            </w:r>
          </w:p>
        </w:tc>
        <w:tc>
          <w:tcPr>
            <w:tcW w:w="444" w:type="dxa"/>
            <w:shd w:val="clear" w:color="auto" w:fill="auto"/>
            <w:vAlign w:val="center"/>
          </w:tcPr>
          <w:p w14:paraId="229674C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128</w:t>
            </w:r>
          </w:p>
        </w:tc>
        <w:tc>
          <w:tcPr>
            <w:tcW w:w="484" w:type="dxa"/>
            <w:shd w:val="clear" w:color="auto" w:fill="auto"/>
            <w:vAlign w:val="center"/>
          </w:tcPr>
          <w:p w14:paraId="0109DDA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w:t>
            </w:r>
          </w:p>
        </w:tc>
        <w:tc>
          <w:tcPr>
            <w:tcW w:w="450" w:type="dxa"/>
            <w:shd w:val="clear" w:color="auto" w:fill="auto"/>
            <w:vAlign w:val="center"/>
          </w:tcPr>
          <w:p w14:paraId="72899C8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155</w:t>
            </w:r>
          </w:p>
        </w:tc>
        <w:tc>
          <w:tcPr>
            <w:tcW w:w="525" w:type="dxa"/>
            <w:shd w:val="clear" w:color="auto" w:fill="auto"/>
            <w:vAlign w:val="center"/>
          </w:tcPr>
          <w:p w14:paraId="24468B6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168</w:t>
            </w:r>
          </w:p>
        </w:tc>
        <w:tc>
          <w:tcPr>
            <w:tcW w:w="492" w:type="dxa"/>
            <w:shd w:val="clear" w:color="auto" w:fill="auto"/>
            <w:vAlign w:val="center"/>
          </w:tcPr>
          <w:p w14:paraId="415E17B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181</w:t>
            </w:r>
          </w:p>
        </w:tc>
        <w:tc>
          <w:tcPr>
            <w:tcW w:w="499" w:type="dxa"/>
            <w:shd w:val="clear" w:color="auto" w:fill="auto"/>
            <w:vAlign w:val="center"/>
          </w:tcPr>
          <w:p w14:paraId="51C10E5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r>
      <w:tr w:rsidR="005470F2" w14:paraId="359FC9EF" w14:textId="77777777">
        <w:trPr>
          <w:trHeight w:val="446"/>
          <w:jc w:val="center"/>
        </w:trPr>
        <w:tc>
          <w:tcPr>
            <w:tcW w:w="709" w:type="dxa"/>
            <w:shd w:val="clear" w:color="auto" w:fill="auto"/>
            <w:vAlign w:val="center"/>
          </w:tcPr>
          <w:p w14:paraId="758E972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2800</w:t>
            </w:r>
          </w:p>
        </w:tc>
        <w:tc>
          <w:tcPr>
            <w:tcW w:w="704" w:type="dxa"/>
            <w:shd w:val="clear" w:color="auto" w:fill="auto"/>
            <w:vAlign w:val="center"/>
          </w:tcPr>
          <w:p w14:paraId="7A4A493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7.2</w:t>
            </w:r>
          </w:p>
        </w:tc>
        <w:tc>
          <w:tcPr>
            <w:tcW w:w="532" w:type="dxa"/>
            <w:shd w:val="clear" w:color="auto" w:fill="auto"/>
            <w:vAlign w:val="center"/>
          </w:tcPr>
          <w:p w14:paraId="0EE8129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13.5</w:t>
            </w:r>
          </w:p>
        </w:tc>
        <w:tc>
          <w:tcPr>
            <w:tcW w:w="765" w:type="dxa"/>
            <w:shd w:val="clear" w:color="auto" w:fill="auto"/>
            <w:vAlign w:val="center"/>
          </w:tcPr>
          <w:p w14:paraId="781EAAB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484" w:type="dxa"/>
            <w:shd w:val="clear" w:color="auto" w:fill="auto"/>
            <w:vAlign w:val="center"/>
          </w:tcPr>
          <w:p w14:paraId="4B88D3C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5B30447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429" w:type="dxa"/>
            <w:shd w:val="clear" w:color="auto" w:fill="auto"/>
            <w:vAlign w:val="center"/>
          </w:tcPr>
          <w:p w14:paraId="65C0642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57</w:t>
            </w:r>
          </w:p>
        </w:tc>
        <w:tc>
          <w:tcPr>
            <w:tcW w:w="443" w:type="dxa"/>
            <w:shd w:val="clear" w:color="auto" w:fill="auto"/>
            <w:vAlign w:val="center"/>
          </w:tcPr>
          <w:p w14:paraId="20CEDF7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444" w:type="dxa"/>
            <w:shd w:val="clear" w:color="auto" w:fill="auto"/>
            <w:vAlign w:val="center"/>
          </w:tcPr>
          <w:p w14:paraId="3B60CED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85</w:t>
            </w:r>
          </w:p>
        </w:tc>
        <w:tc>
          <w:tcPr>
            <w:tcW w:w="505" w:type="dxa"/>
            <w:shd w:val="clear" w:color="auto" w:fill="auto"/>
            <w:vAlign w:val="center"/>
          </w:tcPr>
          <w:p w14:paraId="0BED22A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w:t>
            </w:r>
          </w:p>
        </w:tc>
        <w:tc>
          <w:tcPr>
            <w:tcW w:w="539" w:type="dxa"/>
            <w:shd w:val="clear" w:color="auto" w:fill="auto"/>
            <w:vAlign w:val="center"/>
          </w:tcPr>
          <w:p w14:paraId="2356E16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114</w:t>
            </w:r>
          </w:p>
        </w:tc>
        <w:tc>
          <w:tcPr>
            <w:tcW w:w="470" w:type="dxa"/>
            <w:shd w:val="clear" w:color="auto" w:fill="auto"/>
            <w:vAlign w:val="center"/>
          </w:tcPr>
          <w:p w14:paraId="571298A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128</w:t>
            </w:r>
          </w:p>
        </w:tc>
        <w:tc>
          <w:tcPr>
            <w:tcW w:w="444" w:type="dxa"/>
            <w:shd w:val="clear" w:color="auto" w:fill="auto"/>
            <w:vAlign w:val="center"/>
          </w:tcPr>
          <w:p w14:paraId="7F77A6F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143</w:t>
            </w:r>
          </w:p>
        </w:tc>
        <w:tc>
          <w:tcPr>
            <w:tcW w:w="484" w:type="dxa"/>
            <w:shd w:val="clear" w:color="auto" w:fill="auto"/>
            <w:vAlign w:val="center"/>
          </w:tcPr>
          <w:p w14:paraId="2C4C6F0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158</w:t>
            </w:r>
          </w:p>
        </w:tc>
        <w:tc>
          <w:tcPr>
            <w:tcW w:w="450" w:type="dxa"/>
            <w:shd w:val="clear" w:color="auto" w:fill="auto"/>
            <w:vAlign w:val="center"/>
          </w:tcPr>
          <w:p w14:paraId="0B4D172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173</w:t>
            </w:r>
          </w:p>
        </w:tc>
        <w:tc>
          <w:tcPr>
            <w:tcW w:w="525" w:type="dxa"/>
            <w:shd w:val="clear" w:color="auto" w:fill="auto"/>
            <w:vAlign w:val="center"/>
          </w:tcPr>
          <w:p w14:paraId="277EB77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w:t>
            </w:r>
          </w:p>
        </w:tc>
        <w:tc>
          <w:tcPr>
            <w:tcW w:w="492" w:type="dxa"/>
            <w:shd w:val="clear" w:color="auto" w:fill="auto"/>
            <w:vAlign w:val="center"/>
          </w:tcPr>
          <w:p w14:paraId="4351512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202</w:t>
            </w:r>
          </w:p>
        </w:tc>
        <w:tc>
          <w:tcPr>
            <w:tcW w:w="499" w:type="dxa"/>
            <w:shd w:val="clear" w:color="auto" w:fill="auto"/>
            <w:vAlign w:val="center"/>
          </w:tcPr>
          <w:p w14:paraId="21A442B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217</w:t>
            </w:r>
          </w:p>
        </w:tc>
      </w:tr>
      <w:tr w:rsidR="005470F2" w14:paraId="3D17D72C" w14:textId="77777777">
        <w:trPr>
          <w:trHeight w:val="446"/>
          <w:jc w:val="center"/>
        </w:trPr>
        <w:tc>
          <w:tcPr>
            <w:tcW w:w="709" w:type="dxa"/>
            <w:shd w:val="clear" w:color="auto" w:fill="auto"/>
            <w:vAlign w:val="center"/>
          </w:tcPr>
          <w:p w14:paraId="4E12A7C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3150</w:t>
            </w:r>
          </w:p>
        </w:tc>
        <w:tc>
          <w:tcPr>
            <w:tcW w:w="704" w:type="dxa"/>
            <w:shd w:val="clear" w:color="auto" w:fill="auto"/>
            <w:vAlign w:val="center"/>
          </w:tcPr>
          <w:p w14:paraId="3CBC0C0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8.1</w:t>
            </w:r>
          </w:p>
        </w:tc>
        <w:tc>
          <w:tcPr>
            <w:tcW w:w="532" w:type="dxa"/>
            <w:shd w:val="clear" w:color="auto" w:fill="auto"/>
            <w:vAlign w:val="center"/>
          </w:tcPr>
          <w:p w14:paraId="15258CD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65" w:type="dxa"/>
            <w:shd w:val="clear" w:color="auto" w:fill="auto"/>
            <w:vAlign w:val="center"/>
          </w:tcPr>
          <w:p w14:paraId="5C9894A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484" w:type="dxa"/>
            <w:shd w:val="clear" w:color="auto" w:fill="auto"/>
            <w:vAlign w:val="center"/>
          </w:tcPr>
          <w:p w14:paraId="648AC8B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3B43FC3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429" w:type="dxa"/>
            <w:shd w:val="clear" w:color="auto" w:fill="auto"/>
            <w:vAlign w:val="center"/>
          </w:tcPr>
          <w:p w14:paraId="3A2F7FA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443" w:type="dxa"/>
            <w:shd w:val="clear" w:color="auto" w:fill="auto"/>
            <w:vAlign w:val="center"/>
          </w:tcPr>
          <w:p w14:paraId="4B401F6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444" w:type="dxa"/>
            <w:shd w:val="clear" w:color="auto" w:fill="auto"/>
            <w:vAlign w:val="center"/>
          </w:tcPr>
          <w:p w14:paraId="76026D9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76</w:t>
            </w:r>
          </w:p>
        </w:tc>
        <w:tc>
          <w:tcPr>
            <w:tcW w:w="505" w:type="dxa"/>
            <w:shd w:val="clear" w:color="auto" w:fill="auto"/>
            <w:vAlign w:val="center"/>
          </w:tcPr>
          <w:p w14:paraId="56322CC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539" w:type="dxa"/>
            <w:shd w:val="clear" w:color="auto" w:fill="auto"/>
            <w:vAlign w:val="center"/>
          </w:tcPr>
          <w:p w14:paraId="5DEC33F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101</w:t>
            </w:r>
          </w:p>
        </w:tc>
        <w:tc>
          <w:tcPr>
            <w:tcW w:w="470" w:type="dxa"/>
            <w:shd w:val="clear" w:color="auto" w:fill="auto"/>
            <w:vAlign w:val="center"/>
          </w:tcPr>
          <w:p w14:paraId="49937A7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114</w:t>
            </w:r>
          </w:p>
        </w:tc>
        <w:tc>
          <w:tcPr>
            <w:tcW w:w="444" w:type="dxa"/>
            <w:shd w:val="clear" w:color="auto" w:fill="auto"/>
            <w:vAlign w:val="center"/>
          </w:tcPr>
          <w:p w14:paraId="39CE870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128</w:t>
            </w:r>
          </w:p>
        </w:tc>
        <w:tc>
          <w:tcPr>
            <w:tcW w:w="484" w:type="dxa"/>
            <w:shd w:val="clear" w:color="auto" w:fill="auto"/>
            <w:vAlign w:val="center"/>
          </w:tcPr>
          <w:p w14:paraId="431F79F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141</w:t>
            </w:r>
          </w:p>
        </w:tc>
        <w:tc>
          <w:tcPr>
            <w:tcW w:w="450" w:type="dxa"/>
            <w:shd w:val="clear" w:color="auto" w:fill="auto"/>
            <w:vAlign w:val="center"/>
          </w:tcPr>
          <w:p w14:paraId="2997428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155</w:t>
            </w:r>
          </w:p>
        </w:tc>
        <w:tc>
          <w:tcPr>
            <w:tcW w:w="525" w:type="dxa"/>
            <w:shd w:val="clear" w:color="auto" w:fill="auto"/>
            <w:vAlign w:val="center"/>
          </w:tcPr>
          <w:p w14:paraId="2ADF7B8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168</w:t>
            </w:r>
          </w:p>
        </w:tc>
        <w:tc>
          <w:tcPr>
            <w:tcW w:w="492" w:type="dxa"/>
            <w:shd w:val="clear" w:color="auto" w:fill="auto"/>
            <w:vAlign w:val="center"/>
          </w:tcPr>
          <w:p w14:paraId="5A91A42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181</w:t>
            </w:r>
          </w:p>
        </w:tc>
        <w:tc>
          <w:tcPr>
            <w:tcW w:w="499" w:type="dxa"/>
            <w:shd w:val="clear" w:color="auto" w:fill="auto"/>
            <w:vAlign w:val="center"/>
          </w:tcPr>
          <w:p w14:paraId="2053776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r>
      <w:tr w:rsidR="005470F2" w14:paraId="1411C90B" w14:textId="77777777">
        <w:trPr>
          <w:trHeight w:val="446"/>
          <w:jc w:val="center"/>
        </w:trPr>
        <w:tc>
          <w:tcPr>
            <w:tcW w:w="709" w:type="dxa"/>
            <w:shd w:val="clear" w:color="auto" w:fill="auto"/>
            <w:vAlign w:val="center"/>
          </w:tcPr>
          <w:p w14:paraId="56A6946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3500</w:t>
            </w:r>
          </w:p>
        </w:tc>
        <w:tc>
          <w:tcPr>
            <w:tcW w:w="704" w:type="dxa"/>
            <w:shd w:val="clear" w:color="auto" w:fill="auto"/>
            <w:vAlign w:val="center"/>
          </w:tcPr>
          <w:p w14:paraId="4F979F4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w:t>
            </w:r>
          </w:p>
        </w:tc>
        <w:tc>
          <w:tcPr>
            <w:tcW w:w="532" w:type="dxa"/>
            <w:shd w:val="clear" w:color="auto" w:fill="auto"/>
            <w:vAlign w:val="center"/>
          </w:tcPr>
          <w:p w14:paraId="06C5AC8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65" w:type="dxa"/>
            <w:shd w:val="clear" w:color="auto" w:fill="auto"/>
            <w:vAlign w:val="center"/>
          </w:tcPr>
          <w:p w14:paraId="6877783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484" w:type="dxa"/>
            <w:shd w:val="clear" w:color="auto" w:fill="auto"/>
            <w:vAlign w:val="center"/>
          </w:tcPr>
          <w:p w14:paraId="4A4B243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3FB9ADE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429" w:type="dxa"/>
            <w:shd w:val="clear" w:color="auto" w:fill="auto"/>
            <w:vAlign w:val="center"/>
          </w:tcPr>
          <w:p w14:paraId="5151087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443" w:type="dxa"/>
            <w:shd w:val="clear" w:color="auto" w:fill="auto"/>
            <w:vAlign w:val="center"/>
          </w:tcPr>
          <w:p w14:paraId="2CBE10F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444" w:type="dxa"/>
            <w:shd w:val="clear" w:color="auto" w:fill="auto"/>
            <w:vAlign w:val="center"/>
          </w:tcPr>
          <w:p w14:paraId="129D06B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505" w:type="dxa"/>
            <w:shd w:val="clear" w:color="auto" w:fill="auto"/>
            <w:vAlign w:val="center"/>
          </w:tcPr>
          <w:p w14:paraId="2D170BB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539" w:type="dxa"/>
            <w:shd w:val="clear" w:color="auto" w:fill="auto"/>
            <w:vAlign w:val="center"/>
          </w:tcPr>
          <w:p w14:paraId="682973F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w:t>
            </w:r>
          </w:p>
        </w:tc>
        <w:tc>
          <w:tcPr>
            <w:tcW w:w="470" w:type="dxa"/>
            <w:shd w:val="clear" w:color="auto" w:fill="auto"/>
            <w:vAlign w:val="center"/>
          </w:tcPr>
          <w:p w14:paraId="1953FBE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117</w:t>
            </w:r>
          </w:p>
        </w:tc>
        <w:tc>
          <w:tcPr>
            <w:tcW w:w="444" w:type="dxa"/>
            <w:shd w:val="clear" w:color="auto" w:fill="auto"/>
            <w:vAlign w:val="center"/>
          </w:tcPr>
          <w:p w14:paraId="45F3362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130</w:t>
            </w:r>
          </w:p>
        </w:tc>
        <w:tc>
          <w:tcPr>
            <w:tcW w:w="484" w:type="dxa"/>
            <w:shd w:val="clear" w:color="auto" w:fill="auto"/>
            <w:vAlign w:val="center"/>
          </w:tcPr>
          <w:p w14:paraId="1E70D48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144</w:t>
            </w:r>
          </w:p>
        </w:tc>
        <w:tc>
          <w:tcPr>
            <w:tcW w:w="450" w:type="dxa"/>
            <w:shd w:val="clear" w:color="auto" w:fill="auto"/>
            <w:vAlign w:val="center"/>
          </w:tcPr>
          <w:p w14:paraId="6996038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157</w:t>
            </w:r>
          </w:p>
        </w:tc>
        <w:tc>
          <w:tcPr>
            <w:tcW w:w="525" w:type="dxa"/>
            <w:shd w:val="clear" w:color="auto" w:fill="auto"/>
            <w:vAlign w:val="center"/>
          </w:tcPr>
          <w:p w14:paraId="3B122CA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170</w:t>
            </w:r>
          </w:p>
        </w:tc>
        <w:tc>
          <w:tcPr>
            <w:tcW w:w="492" w:type="dxa"/>
            <w:shd w:val="clear" w:color="auto" w:fill="auto"/>
            <w:vAlign w:val="center"/>
          </w:tcPr>
          <w:p w14:paraId="43470D7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183</w:t>
            </w:r>
          </w:p>
        </w:tc>
        <w:tc>
          <w:tcPr>
            <w:tcW w:w="499" w:type="dxa"/>
            <w:shd w:val="clear" w:color="auto" w:fill="auto"/>
            <w:vAlign w:val="center"/>
          </w:tcPr>
          <w:p w14:paraId="17DCFE3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r>
      <w:tr w:rsidR="005470F2" w14:paraId="74401275" w14:textId="77777777">
        <w:trPr>
          <w:trHeight w:val="446"/>
          <w:jc w:val="center"/>
        </w:trPr>
        <w:tc>
          <w:tcPr>
            <w:tcW w:w="709" w:type="dxa"/>
            <w:shd w:val="clear" w:color="auto" w:fill="auto"/>
            <w:vAlign w:val="center"/>
          </w:tcPr>
          <w:p w14:paraId="095A79E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4000</w:t>
            </w:r>
          </w:p>
        </w:tc>
        <w:tc>
          <w:tcPr>
            <w:tcW w:w="704" w:type="dxa"/>
            <w:shd w:val="clear" w:color="auto" w:fill="auto"/>
            <w:vAlign w:val="center"/>
          </w:tcPr>
          <w:p w14:paraId="6F032A4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532" w:type="dxa"/>
            <w:shd w:val="clear" w:color="auto" w:fill="auto"/>
            <w:vAlign w:val="center"/>
          </w:tcPr>
          <w:p w14:paraId="677A72D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65" w:type="dxa"/>
            <w:shd w:val="clear" w:color="auto" w:fill="auto"/>
            <w:vAlign w:val="center"/>
          </w:tcPr>
          <w:p w14:paraId="5F95464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6.5</w:t>
            </w:r>
          </w:p>
        </w:tc>
        <w:tc>
          <w:tcPr>
            <w:tcW w:w="484" w:type="dxa"/>
            <w:shd w:val="clear" w:color="auto" w:fill="auto"/>
            <w:vAlign w:val="center"/>
          </w:tcPr>
          <w:p w14:paraId="7CB4E76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431E58A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w:t>
            </w:r>
          </w:p>
        </w:tc>
        <w:tc>
          <w:tcPr>
            <w:tcW w:w="429" w:type="dxa"/>
            <w:shd w:val="clear" w:color="auto" w:fill="auto"/>
            <w:vAlign w:val="center"/>
          </w:tcPr>
          <w:p w14:paraId="7E3C9AD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443" w:type="dxa"/>
            <w:shd w:val="clear" w:color="auto" w:fill="auto"/>
            <w:vAlign w:val="center"/>
          </w:tcPr>
          <w:p w14:paraId="760E356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444" w:type="dxa"/>
            <w:shd w:val="clear" w:color="auto" w:fill="auto"/>
            <w:vAlign w:val="center"/>
          </w:tcPr>
          <w:p w14:paraId="1A247D5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505" w:type="dxa"/>
            <w:shd w:val="clear" w:color="auto" w:fill="auto"/>
            <w:vAlign w:val="center"/>
          </w:tcPr>
          <w:p w14:paraId="04E8B43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539" w:type="dxa"/>
            <w:shd w:val="clear" w:color="auto" w:fill="auto"/>
            <w:vAlign w:val="center"/>
          </w:tcPr>
          <w:p w14:paraId="6E5589E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w:t>
            </w:r>
          </w:p>
        </w:tc>
        <w:tc>
          <w:tcPr>
            <w:tcW w:w="470" w:type="dxa"/>
            <w:shd w:val="clear" w:color="auto" w:fill="auto"/>
            <w:vAlign w:val="center"/>
          </w:tcPr>
          <w:p w14:paraId="62973A8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117</w:t>
            </w:r>
          </w:p>
        </w:tc>
        <w:tc>
          <w:tcPr>
            <w:tcW w:w="444" w:type="dxa"/>
            <w:shd w:val="clear" w:color="auto" w:fill="auto"/>
            <w:vAlign w:val="center"/>
          </w:tcPr>
          <w:p w14:paraId="5EAE2DE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130</w:t>
            </w:r>
          </w:p>
        </w:tc>
        <w:tc>
          <w:tcPr>
            <w:tcW w:w="484" w:type="dxa"/>
            <w:shd w:val="clear" w:color="auto" w:fill="auto"/>
            <w:vAlign w:val="center"/>
          </w:tcPr>
          <w:p w14:paraId="5B22F7D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144</w:t>
            </w:r>
          </w:p>
        </w:tc>
        <w:tc>
          <w:tcPr>
            <w:tcW w:w="450" w:type="dxa"/>
            <w:shd w:val="clear" w:color="auto" w:fill="auto"/>
            <w:vAlign w:val="center"/>
          </w:tcPr>
          <w:p w14:paraId="678ACA8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157</w:t>
            </w:r>
          </w:p>
        </w:tc>
        <w:tc>
          <w:tcPr>
            <w:tcW w:w="525" w:type="dxa"/>
            <w:shd w:val="clear" w:color="auto" w:fill="auto"/>
            <w:vAlign w:val="center"/>
          </w:tcPr>
          <w:p w14:paraId="528935B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170</w:t>
            </w:r>
          </w:p>
        </w:tc>
        <w:tc>
          <w:tcPr>
            <w:tcW w:w="492" w:type="dxa"/>
            <w:shd w:val="clear" w:color="auto" w:fill="auto"/>
            <w:vAlign w:val="center"/>
          </w:tcPr>
          <w:p w14:paraId="74DEE46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183</w:t>
            </w:r>
          </w:p>
        </w:tc>
        <w:tc>
          <w:tcPr>
            <w:tcW w:w="499" w:type="dxa"/>
            <w:shd w:val="clear" w:color="auto" w:fill="auto"/>
            <w:vAlign w:val="center"/>
          </w:tcPr>
          <w:p w14:paraId="25EC45D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r>
      <w:tr w:rsidR="005470F2" w14:paraId="7506C37D" w14:textId="77777777">
        <w:trPr>
          <w:trHeight w:val="446"/>
          <w:jc w:val="center"/>
        </w:trPr>
        <w:tc>
          <w:tcPr>
            <w:tcW w:w="709" w:type="dxa"/>
            <w:shd w:val="clear" w:color="auto" w:fill="auto"/>
            <w:vAlign w:val="center"/>
          </w:tcPr>
          <w:p w14:paraId="59110C0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4500</w:t>
            </w:r>
          </w:p>
        </w:tc>
        <w:tc>
          <w:tcPr>
            <w:tcW w:w="704" w:type="dxa"/>
            <w:shd w:val="clear" w:color="auto" w:fill="auto"/>
            <w:vAlign w:val="center"/>
          </w:tcPr>
          <w:p w14:paraId="7E07A71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9.7</w:t>
            </w:r>
          </w:p>
        </w:tc>
        <w:tc>
          <w:tcPr>
            <w:tcW w:w="532" w:type="dxa"/>
            <w:shd w:val="clear" w:color="auto" w:fill="auto"/>
            <w:vAlign w:val="center"/>
          </w:tcPr>
          <w:p w14:paraId="06A1CD7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765" w:type="dxa"/>
            <w:shd w:val="clear" w:color="auto" w:fill="auto"/>
            <w:vAlign w:val="center"/>
          </w:tcPr>
          <w:p w14:paraId="0853F30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484" w:type="dxa"/>
            <w:shd w:val="clear" w:color="auto" w:fill="auto"/>
            <w:vAlign w:val="center"/>
          </w:tcPr>
          <w:p w14:paraId="179EE7C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462E726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429" w:type="dxa"/>
            <w:shd w:val="clear" w:color="auto" w:fill="auto"/>
            <w:vAlign w:val="center"/>
          </w:tcPr>
          <w:p w14:paraId="7EE8446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443" w:type="dxa"/>
            <w:shd w:val="clear" w:color="auto" w:fill="auto"/>
            <w:vAlign w:val="center"/>
          </w:tcPr>
          <w:p w14:paraId="2F94A22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444" w:type="dxa"/>
            <w:shd w:val="clear" w:color="auto" w:fill="auto"/>
            <w:vAlign w:val="center"/>
          </w:tcPr>
          <w:p w14:paraId="741D3BF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505" w:type="dxa"/>
            <w:shd w:val="clear" w:color="auto" w:fill="auto"/>
            <w:vAlign w:val="center"/>
          </w:tcPr>
          <w:p w14:paraId="2093048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84</w:t>
            </w:r>
          </w:p>
        </w:tc>
        <w:tc>
          <w:tcPr>
            <w:tcW w:w="539" w:type="dxa"/>
            <w:shd w:val="clear" w:color="auto" w:fill="auto"/>
            <w:vAlign w:val="center"/>
          </w:tcPr>
          <w:p w14:paraId="4321315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470" w:type="dxa"/>
            <w:shd w:val="clear" w:color="auto" w:fill="auto"/>
            <w:vAlign w:val="center"/>
          </w:tcPr>
          <w:p w14:paraId="6B6FAED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109</w:t>
            </w:r>
          </w:p>
        </w:tc>
        <w:tc>
          <w:tcPr>
            <w:tcW w:w="444" w:type="dxa"/>
            <w:shd w:val="clear" w:color="auto" w:fill="auto"/>
            <w:vAlign w:val="center"/>
          </w:tcPr>
          <w:p w14:paraId="3692C00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121</w:t>
            </w:r>
          </w:p>
        </w:tc>
        <w:tc>
          <w:tcPr>
            <w:tcW w:w="484" w:type="dxa"/>
            <w:shd w:val="clear" w:color="auto" w:fill="auto"/>
            <w:vAlign w:val="center"/>
          </w:tcPr>
          <w:p w14:paraId="36DD8B4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134</w:t>
            </w:r>
          </w:p>
        </w:tc>
        <w:tc>
          <w:tcPr>
            <w:tcW w:w="450" w:type="dxa"/>
            <w:shd w:val="clear" w:color="auto" w:fill="auto"/>
            <w:vAlign w:val="center"/>
          </w:tcPr>
          <w:p w14:paraId="6C343E1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146</w:t>
            </w:r>
          </w:p>
        </w:tc>
        <w:tc>
          <w:tcPr>
            <w:tcW w:w="525" w:type="dxa"/>
            <w:shd w:val="clear" w:color="auto" w:fill="auto"/>
            <w:vAlign w:val="center"/>
          </w:tcPr>
          <w:p w14:paraId="2B3ECD6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159</w:t>
            </w:r>
          </w:p>
        </w:tc>
        <w:tc>
          <w:tcPr>
            <w:tcW w:w="492" w:type="dxa"/>
            <w:shd w:val="clear" w:color="auto" w:fill="auto"/>
            <w:vAlign w:val="center"/>
          </w:tcPr>
          <w:p w14:paraId="235AA23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171</w:t>
            </w:r>
          </w:p>
        </w:tc>
        <w:tc>
          <w:tcPr>
            <w:tcW w:w="499" w:type="dxa"/>
            <w:shd w:val="clear" w:color="auto" w:fill="auto"/>
            <w:vAlign w:val="center"/>
          </w:tcPr>
          <w:p w14:paraId="670CE6F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183</w:t>
            </w:r>
          </w:p>
        </w:tc>
      </w:tr>
      <w:tr w:rsidR="005470F2" w14:paraId="5915DD29" w14:textId="77777777">
        <w:trPr>
          <w:trHeight w:val="446"/>
          <w:jc w:val="center"/>
        </w:trPr>
        <w:tc>
          <w:tcPr>
            <w:tcW w:w="709" w:type="dxa"/>
            <w:shd w:val="clear" w:color="auto" w:fill="auto"/>
            <w:vAlign w:val="center"/>
          </w:tcPr>
          <w:p w14:paraId="1F86801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5000</w:t>
            </w:r>
          </w:p>
        </w:tc>
        <w:tc>
          <w:tcPr>
            <w:tcW w:w="704" w:type="dxa"/>
            <w:shd w:val="clear" w:color="auto" w:fill="auto"/>
            <w:vAlign w:val="center"/>
          </w:tcPr>
          <w:p w14:paraId="05ED62A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10.9</w:t>
            </w:r>
          </w:p>
        </w:tc>
        <w:tc>
          <w:tcPr>
            <w:tcW w:w="532" w:type="dxa"/>
            <w:shd w:val="clear" w:color="auto" w:fill="auto"/>
            <w:vAlign w:val="center"/>
          </w:tcPr>
          <w:p w14:paraId="7EEE682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765" w:type="dxa"/>
            <w:shd w:val="clear" w:color="auto" w:fill="auto"/>
            <w:vAlign w:val="center"/>
          </w:tcPr>
          <w:p w14:paraId="1B1E5E9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7.5</w:t>
            </w:r>
          </w:p>
        </w:tc>
        <w:tc>
          <w:tcPr>
            <w:tcW w:w="484" w:type="dxa"/>
            <w:shd w:val="clear" w:color="auto" w:fill="auto"/>
            <w:vAlign w:val="center"/>
          </w:tcPr>
          <w:p w14:paraId="771F5FC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09AB4E5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429" w:type="dxa"/>
            <w:shd w:val="clear" w:color="auto" w:fill="auto"/>
            <w:vAlign w:val="center"/>
          </w:tcPr>
          <w:p w14:paraId="0BE8ED5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43" w:type="dxa"/>
            <w:shd w:val="clear" w:color="auto" w:fill="auto"/>
            <w:vAlign w:val="center"/>
          </w:tcPr>
          <w:p w14:paraId="01E51F7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444" w:type="dxa"/>
            <w:shd w:val="clear" w:color="auto" w:fill="auto"/>
            <w:vAlign w:val="center"/>
          </w:tcPr>
          <w:p w14:paraId="4DF5907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505" w:type="dxa"/>
            <w:shd w:val="clear" w:color="auto" w:fill="auto"/>
            <w:vAlign w:val="center"/>
          </w:tcPr>
          <w:p w14:paraId="60B41CD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539" w:type="dxa"/>
            <w:shd w:val="clear" w:color="auto" w:fill="auto"/>
            <w:vAlign w:val="center"/>
          </w:tcPr>
          <w:p w14:paraId="78C26AD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470" w:type="dxa"/>
            <w:shd w:val="clear" w:color="auto" w:fill="auto"/>
            <w:vAlign w:val="center"/>
          </w:tcPr>
          <w:p w14:paraId="558ACAE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w:t>
            </w:r>
          </w:p>
        </w:tc>
        <w:tc>
          <w:tcPr>
            <w:tcW w:w="444" w:type="dxa"/>
            <w:shd w:val="clear" w:color="auto" w:fill="auto"/>
            <w:vAlign w:val="center"/>
          </w:tcPr>
          <w:p w14:paraId="4896A3F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113</w:t>
            </w:r>
          </w:p>
        </w:tc>
        <w:tc>
          <w:tcPr>
            <w:tcW w:w="484" w:type="dxa"/>
            <w:shd w:val="clear" w:color="auto" w:fill="auto"/>
            <w:vAlign w:val="center"/>
          </w:tcPr>
          <w:p w14:paraId="561CD60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450" w:type="dxa"/>
            <w:shd w:val="clear" w:color="auto" w:fill="auto"/>
            <w:vAlign w:val="center"/>
          </w:tcPr>
          <w:p w14:paraId="2B4AC2B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137</w:t>
            </w:r>
          </w:p>
        </w:tc>
        <w:tc>
          <w:tcPr>
            <w:tcW w:w="525" w:type="dxa"/>
            <w:shd w:val="clear" w:color="auto" w:fill="auto"/>
            <w:vAlign w:val="center"/>
          </w:tcPr>
          <w:p w14:paraId="6E1C1AC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149</w:t>
            </w:r>
          </w:p>
        </w:tc>
        <w:tc>
          <w:tcPr>
            <w:tcW w:w="492" w:type="dxa"/>
            <w:shd w:val="clear" w:color="auto" w:fill="auto"/>
            <w:vAlign w:val="center"/>
          </w:tcPr>
          <w:p w14:paraId="473D192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161</w:t>
            </w:r>
          </w:p>
        </w:tc>
        <w:tc>
          <w:tcPr>
            <w:tcW w:w="499" w:type="dxa"/>
            <w:shd w:val="clear" w:color="auto" w:fill="auto"/>
            <w:vAlign w:val="center"/>
          </w:tcPr>
          <w:p w14:paraId="0DFA5ED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172</w:t>
            </w:r>
          </w:p>
        </w:tc>
      </w:tr>
      <w:tr w:rsidR="005470F2" w14:paraId="1D21C3C1" w14:textId="77777777">
        <w:trPr>
          <w:trHeight w:val="446"/>
          <w:jc w:val="center"/>
        </w:trPr>
        <w:tc>
          <w:tcPr>
            <w:tcW w:w="709" w:type="dxa"/>
            <w:shd w:val="clear" w:color="auto" w:fill="auto"/>
            <w:vAlign w:val="center"/>
          </w:tcPr>
          <w:p w14:paraId="36D2536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5400</w:t>
            </w:r>
          </w:p>
        </w:tc>
        <w:tc>
          <w:tcPr>
            <w:tcW w:w="704" w:type="dxa"/>
            <w:shd w:val="clear" w:color="auto" w:fill="auto"/>
            <w:vAlign w:val="center"/>
          </w:tcPr>
          <w:p w14:paraId="3DD734C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11.3</w:t>
            </w:r>
          </w:p>
        </w:tc>
        <w:tc>
          <w:tcPr>
            <w:tcW w:w="532" w:type="dxa"/>
            <w:shd w:val="clear" w:color="auto" w:fill="auto"/>
            <w:vAlign w:val="center"/>
          </w:tcPr>
          <w:p w14:paraId="0411326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765" w:type="dxa"/>
            <w:shd w:val="clear" w:color="auto" w:fill="auto"/>
            <w:vAlign w:val="center"/>
          </w:tcPr>
          <w:p w14:paraId="22C861E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484" w:type="dxa"/>
            <w:shd w:val="clear" w:color="auto" w:fill="auto"/>
            <w:vAlign w:val="center"/>
          </w:tcPr>
          <w:p w14:paraId="7C60C0B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26CF337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29" w:type="dxa"/>
            <w:shd w:val="clear" w:color="auto" w:fill="auto"/>
            <w:vAlign w:val="center"/>
          </w:tcPr>
          <w:p w14:paraId="75F5E1D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43" w:type="dxa"/>
            <w:shd w:val="clear" w:color="auto" w:fill="auto"/>
            <w:vAlign w:val="center"/>
          </w:tcPr>
          <w:p w14:paraId="74E6339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444" w:type="dxa"/>
            <w:shd w:val="clear" w:color="auto" w:fill="auto"/>
            <w:vAlign w:val="center"/>
          </w:tcPr>
          <w:p w14:paraId="3E555E0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w:t>
            </w:r>
          </w:p>
        </w:tc>
        <w:tc>
          <w:tcPr>
            <w:tcW w:w="505" w:type="dxa"/>
            <w:shd w:val="clear" w:color="auto" w:fill="auto"/>
            <w:vAlign w:val="center"/>
          </w:tcPr>
          <w:p w14:paraId="6C05F5D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539" w:type="dxa"/>
            <w:shd w:val="clear" w:color="auto" w:fill="auto"/>
            <w:vAlign w:val="center"/>
          </w:tcPr>
          <w:p w14:paraId="3BB5CA4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470" w:type="dxa"/>
            <w:shd w:val="clear" w:color="auto" w:fill="auto"/>
            <w:vAlign w:val="center"/>
          </w:tcPr>
          <w:p w14:paraId="481E834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w:t>
            </w:r>
          </w:p>
        </w:tc>
        <w:tc>
          <w:tcPr>
            <w:tcW w:w="444" w:type="dxa"/>
            <w:shd w:val="clear" w:color="auto" w:fill="auto"/>
            <w:vAlign w:val="center"/>
          </w:tcPr>
          <w:p w14:paraId="559F011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113</w:t>
            </w:r>
          </w:p>
        </w:tc>
        <w:tc>
          <w:tcPr>
            <w:tcW w:w="484" w:type="dxa"/>
            <w:shd w:val="clear" w:color="auto" w:fill="auto"/>
            <w:vAlign w:val="center"/>
          </w:tcPr>
          <w:p w14:paraId="4FF91E4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450" w:type="dxa"/>
            <w:shd w:val="clear" w:color="auto" w:fill="auto"/>
            <w:vAlign w:val="center"/>
          </w:tcPr>
          <w:p w14:paraId="230B649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137</w:t>
            </w:r>
          </w:p>
        </w:tc>
        <w:tc>
          <w:tcPr>
            <w:tcW w:w="525" w:type="dxa"/>
            <w:shd w:val="clear" w:color="auto" w:fill="auto"/>
            <w:vAlign w:val="center"/>
          </w:tcPr>
          <w:p w14:paraId="071F6DD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149</w:t>
            </w:r>
          </w:p>
        </w:tc>
        <w:tc>
          <w:tcPr>
            <w:tcW w:w="492" w:type="dxa"/>
            <w:shd w:val="clear" w:color="auto" w:fill="auto"/>
            <w:vAlign w:val="center"/>
          </w:tcPr>
          <w:p w14:paraId="5BC5C1A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161</w:t>
            </w:r>
          </w:p>
        </w:tc>
        <w:tc>
          <w:tcPr>
            <w:tcW w:w="499" w:type="dxa"/>
            <w:shd w:val="clear" w:color="auto" w:fill="auto"/>
            <w:vAlign w:val="center"/>
          </w:tcPr>
          <w:p w14:paraId="4CA2D06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172</w:t>
            </w:r>
          </w:p>
        </w:tc>
      </w:tr>
      <w:tr w:rsidR="005470F2" w14:paraId="4C2A53F6" w14:textId="77777777">
        <w:trPr>
          <w:trHeight w:val="446"/>
          <w:jc w:val="center"/>
        </w:trPr>
        <w:tc>
          <w:tcPr>
            <w:tcW w:w="709" w:type="dxa"/>
            <w:shd w:val="clear" w:color="auto" w:fill="auto"/>
            <w:vAlign w:val="center"/>
          </w:tcPr>
          <w:p w14:paraId="335F8FC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6300</w:t>
            </w:r>
          </w:p>
        </w:tc>
        <w:tc>
          <w:tcPr>
            <w:tcW w:w="704" w:type="dxa"/>
            <w:shd w:val="clear" w:color="auto" w:fill="auto"/>
            <w:vAlign w:val="center"/>
          </w:tcPr>
          <w:p w14:paraId="741B251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12.8</w:t>
            </w:r>
          </w:p>
        </w:tc>
        <w:tc>
          <w:tcPr>
            <w:tcW w:w="532" w:type="dxa"/>
            <w:shd w:val="clear" w:color="auto" w:fill="auto"/>
            <w:vAlign w:val="center"/>
          </w:tcPr>
          <w:p w14:paraId="506A1FB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c>
          <w:tcPr>
            <w:tcW w:w="765" w:type="dxa"/>
            <w:shd w:val="clear" w:color="auto" w:fill="auto"/>
            <w:vAlign w:val="center"/>
          </w:tcPr>
          <w:p w14:paraId="124EC8C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484" w:type="dxa"/>
            <w:shd w:val="clear" w:color="auto" w:fill="auto"/>
            <w:vAlign w:val="center"/>
          </w:tcPr>
          <w:p w14:paraId="73786CD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6DF3DD4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29" w:type="dxa"/>
            <w:shd w:val="clear" w:color="auto" w:fill="auto"/>
            <w:vAlign w:val="center"/>
          </w:tcPr>
          <w:p w14:paraId="3F7BD12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43" w:type="dxa"/>
            <w:shd w:val="clear" w:color="auto" w:fill="auto"/>
            <w:vAlign w:val="center"/>
          </w:tcPr>
          <w:p w14:paraId="0C142E4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44" w:type="dxa"/>
            <w:shd w:val="clear" w:color="auto" w:fill="auto"/>
            <w:vAlign w:val="center"/>
          </w:tcPr>
          <w:p w14:paraId="7D3FEA2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58</w:t>
            </w:r>
          </w:p>
        </w:tc>
        <w:tc>
          <w:tcPr>
            <w:tcW w:w="505" w:type="dxa"/>
            <w:shd w:val="clear" w:color="auto" w:fill="auto"/>
            <w:vAlign w:val="center"/>
          </w:tcPr>
          <w:p w14:paraId="1805BE6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68</w:t>
            </w:r>
          </w:p>
        </w:tc>
        <w:tc>
          <w:tcPr>
            <w:tcW w:w="539" w:type="dxa"/>
            <w:shd w:val="clear" w:color="auto" w:fill="auto"/>
            <w:vAlign w:val="center"/>
          </w:tcPr>
          <w:p w14:paraId="2F65EA6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470" w:type="dxa"/>
            <w:shd w:val="clear" w:color="auto" w:fill="auto"/>
            <w:vAlign w:val="center"/>
          </w:tcPr>
          <w:p w14:paraId="73DE56B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444" w:type="dxa"/>
            <w:shd w:val="clear" w:color="auto" w:fill="auto"/>
            <w:vAlign w:val="center"/>
          </w:tcPr>
          <w:p w14:paraId="33B1C0D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w:t>
            </w:r>
          </w:p>
        </w:tc>
        <w:tc>
          <w:tcPr>
            <w:tcW w:w="484" w:type="dxa"/>
            <w:shd w:val="clear" w:color="auto" w:fill="auto"/>
            <w:vAlign w:val="center"/>
          </w:tcPr>
          <w:p w14:paraId="4540A70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109</w:t>
            </w:r>
          </w:p>
        </w:tc>
        <w:tc>
          <w:tcPr>
            <w:tcW w:w="450" w:type="dxa"/>
            <w:shd w:val="clear" w:color="auto" w:fill="auto"/>
            <w:vAlign w:val="center"/>
          </w:tcPr>
          <w:p w14:paraId="5C5512C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119</w:t>
            </w:r>
          </w:p>
        </w:tc>
        <w:tc>
          <w:tcPr>
            <w:tcW w:w="525" w:type="dxa"/>
            <w:shd w:val="clear" w:color="auto" w:fill="auto"/>
            <w:vAlign w:val="center"/>
          </w:tcPr>
          <w:p w14:paraId="46BE6EE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129</w:t>
            </w:r>
          </w:p>
        </w:tc>
        <w:tc>
          <w:tcPr>
            <w:tcW w:w="492" w:type="dxa"/>
            <w:shd w:val="clear" w:color="auto" w:fill="auto"/>
            <w:vAlign w:val="center"/>
          </w:tcPr>
          <w:p w14:paraId="12B265F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139</w:t>
            </w:r>
          </w:p>
        </w:tc>
        <w:tc>
          <w:tcPr>
            <w:tcW w:w="499" w:type="dxa"/>
            <w:shd w:val="clear" w:color="auto" w:fill="auto"/>
            <w:vAlign w:val="center"/>
          </w:tcPr>
          <w:p w14:paraId="60FFB0B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149</w:t>
            </w:r>
          </w:p>
        </w:tc>
      </w:tr>
      <w:tr w:rsidR="005470F2" w14:paraId="04DF24E1" w14:textId="77777777">
        <w:trPr>
          <w:trHeight w:val="446"/>
          <w:jc w:val="center"/>
        </w:trPr>
        <w:tc>
          <w:tcPr>
            <w:tcW w:w="709" w:type="dxa"/>
            <w:shd w:val="clear" w:color="auto" w:fill="auto"/>
            <w:vAlign w:val="center"/>
          </w:tcPr>
          <w:p w14:paraId="0EE3E02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7000</w:t>
            </w:r>
          </w:p>
        </w:tc>
        <w:tc>
          <w:tcPr>
            <w:tcW w:w="704" w:type="dxa"/>
            <w:shd w:val="clear" w:color="auto" w:fill="auto"/>
            <w:vAlign w:val="center"/>
          </w:tcPr>
          <w:p w14:paraId="571B259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13.5</w:t>
            </w:r>
          </w:p>
        </w:tc>
        <w:tc>
          <w:tcPr>
            <w:tcW w:w="532" w:type="dxa"/>
            <w:shd w:val="clear" w:color="auto" w:fill="auto"/>
            <w:vAlign w:val="center"/>
          </w:tcPr>
          <w:p w14:paraId="477CE6A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19.5</w:t>
            </w:r>
          </w:p>
        </w:tc>
        <w:tc>
          <w:tcPr>
            <w:tcW w:w="765" w:type="dxa"/>
            <w:shd w:val="clear" w:color="auto" w:fill="auto"/>
            <w:vAlign w:val="center"/>
          </w:tcPr>
          <w:p w14:paraId="1DA91FE9"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484" w:type="dxa"/>
            <w:shd w:val="clear" w:color="auto" w:fill="auto"/>
            <w:vAlign w:val="center"/>
          </w:tcPr>
          <w:p w14:paraId="7C39EA8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54E863A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29" w:type="dxa"/>
            <w:shd w:val="clear" w:color="auto" w:fill="auto"/>
            <w:vAlign w:val="center"/>
          </w:tcPr>
          <w:p w14:paraId="72434F6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43" w:type="dxa"/>
            <w:shd w:val="clear" w:color="auto" w:fill="auto"/>
            <w:vAlign w:val="center"/>
          </w:tcPr>
          <w:p w14:paraId="1B4B52C2"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44" w:type="dxa"/>
            <w:shd w:val="clear" w:color="auto" w:fill="auto"/>
            <w:vAlign w:val="center"/>
          </w:tcPr>
          <w:p w14:paraId="33B292A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505" w:type="dxa"/>
            <w:shd w:val="clear" w:color="auto" w:fill="auto"/>
            <w:vAlign w:val="center"/>
          </w:tcPr>
          <w:p w14:paraId="64B0D0A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w:t>
            </w:r>
          </w:p>
        </w:tc>
        <w:tc>
          <w:tcPr>
            <w:tcW w:w="539" w:type="dxa"/>
            <w:shd w:val="clear" w:color="auto" w:fill="auto"/>
            <w:vAlign w:val="center"/>
          </w:tcPr>
          <w:p w14:paraId="6E419B8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470" w:type="dxa"/>
            <w:shd w:val="clear" w:color="auto" w:fill="auto"/>
            <w:vAlign w:val="center"/>
          </w:tcPr>
          <w:p w14:paraId="65F7F2A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444" w:type="dxa"/>
            <w:shd w:val="clear" w:color="auto" w:fill="auto"/>
            <w:vAlign w:val="center"/>
          </w:tcPr>
          <w:p w14:paraId="74254A2F"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484" w:type="dxa"/>
            <w:shd w:val="clear" w:color="auto" w:fill="auto"/>
            <w:vAlign w:val="center"/>
          </w:tcPr>
          <w:p w14:paraId="559BD28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110</w:t>
            </w:r>
          </w:p>
        </w:tc>
        <w:tc>
          <w:tcPr>
            <w:tcW w:w="450" w:type="dxa"/>
            <w:shd w:val="clear" w:color="auto" w:fill="auto"/>
            <w:vAlign w:val="center"/>
          </w:tcPr>
          <w:p w14:paraId="55E85CC8"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119</w:t>
            </w:r>
          </w:p>
        </w:tc>
        <w:tc>
          <w:tcPr>
            <w:tcW w:w="525" w:type="dxa"/>
            <w:shd w:val="clear" w:color="auto" w:fill="auto"/>
            <w:vAlign w:val="center"/>
          </w:tcPr>
          <w:p w14:paraId="4E3C596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129</w:t>
            </w:r>
          </w:p>
        </w:tc>
        <w:tc>
          <w:tcPr>
            <w:tcW w:w="492" w:type="dxa"/>
            <w:shd w:val="clear" w:color="auto" w:fill="auto"/>
            <w:vAlign w:val="center"/>
          </w:tcPr>
          <w:p w14:paraId="7C3E516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139</w:t>
            </w:r>
          </w:p>
        </w:tc>
        <w:tc>
          <w:tcPr>
            <w:tcW w:w="499" w:type="dxa"/>
            <w:shd w:val="clear" w:color="auto" w:fill="auto"/>
            <w:vAlign w:val="center"/>
          </w:tcPr>
          <w:p w14:paraId="7DC4E05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149</w:t>
            </w:r>
          </w:p>
        </w:tc>
      </w:tr>
      <w:tr w:rsidR="005470F2" w14:paraId="29F69D2D" w14:textId="77777777">
        <w:trPr>
          <w:trHeight w:val="446"/>
          <w:jc w:val="center"/>
        </w:trPr>
        <w:tc>
          <w:tcPr>
            <w:tcW w:w="709" w:type="dxa"/>
            <w:shd w:val="clear" w:color="auto" w:fill="auto"/>
            <w:vAlign w:val="center"/>
          </w:tcPr>
          <w:p w14:paraId="7F9672E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ST</w:t>
            </w:r>
            <w:r>
              <w:rPr>
                <w:rFonts w:ascii="宋体" w:hAnsi="宋体" w:hint="eastAsia"/>
                <w:b/>
                <w:color w:val="000000"/>
                <w:sz w:val="28"/>
                <w:szCs w:val="24"/>
                <w:lang w:val="zh-CN"/>
              </w:rPr>
              <w:t> </w:t>
            </w:r>
            <w:r>
              <w:rPr>
                <w:rFonts w:ascii="宋体" w:hAnsi="宋体" w:cs="宋体" w:hint="eastAsia"/>
                <w:color w:val="000000"/>
                <w:kern w:val="0"/>
                <w:sz w:val="18"/>
                <w:szCs w:val="18"/>
                <w:lang w:bidi="ar"/>
              </w:rPr>
              <w:t>7500</w:t>
            </w:r>
          </w:p>
        </w:tc>
        <w:tc>
          <w:tcPr>
            <w:tcW w:w="704" w:type="dxa"/>
            <w:shd w:val="clear" w:color="auto" w:fill="auto"/>
            <w:vAlign w:val="center"/>
          </w:tcPr>
          <w:p w14:paraId="49C3C7DD"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13.8</w:t>
            </w:r>
          </w:p>
        </w:tc>
        <w:tc>
          <w:tcPr>
            <w:tcW w:w="532" w:type="dxa"/>
            <w:shd w:val="clear" w:color="auto" w:fill="auto"/>
            <w:vAlign w:val="center"/>
          </w:tcPr>
          <w:p w14:paraId="76D7342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765" w:type="dxa"/>
            <w:shd w:val="clear" w:color="auto" w:fill="auto"/>
            <w:vAlign w:val="center"/>
          </w:tcPr>
          <w:p w14:paraId="38F80E2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484" w:type="dxa"/>
            <w:shd w:val="clear" w:color="auto" w:fill="auto"/>
            <w:vAlign w:val="center"/>
          </w:tcPr>
          <w:p w14:paraId="1F442705"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36" w:type="dxa"/>
            <w:shd w:val="clear" w:color="auto" w:fill="auto"/>
            <w:vAlign w:val="center"/>
          </w:tcPr>
          <w:p w14:paraId="1499A26B"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29" w:type="dxa"/>
            <w:shd w:val="clear" w:color="auto" w:fill="auto"/>
            <w:vAlign w:val="center"/>
          </w:tcPr>
          <w:p w14:paraId="64F88DC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43" w:type="dxa"/>
            <w:shd w:val="clear" w:color="auto" w:fill="auto"/>
            <w:vAlign w:val="center"/>
          </w:tcPr>
          <w:p w14:paraId="2E64F4C0"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N/A</w:t>
            </w:r>
          </w:p>
        </w:tc>
        <w:tc>
          <w:tcPr>
            <w:tcW w:w="444" w:type="dxa"/>
            <w:shd w:val="clear" w:color="auto" w:fill="auto"/>
            <w:vAlign w:val="center"/>
          </w:tcPr>
          <w:p w14:paraId="720E2637"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53</w:t>
            </w:r>
          </w:p>
        </w:tc>
        <w:tc>
          <w:tcPr>
            <w:tcW w:w="505" w:type="dxa"/>
            <w:shd w:val="clear" w:color="auto" w:fill="auto"/>
            <w:vAlign w:val="center"/>
          </w:tcPr>
          <w:p w14:paraId="23DCFC3A"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539" w:type="dxa"/>
            <w:shd w:val="clear" w:color="auto" w:fill="auto"/>
            <w:vAlign w:val="center"/>
          </w:tcPr>
          <w:p w14:paraId="6FC4F47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71</w:t>
            </w:r>
          </w:p>
        </w:tc>
        <w:tc>
          <w:tcPr>
            <w:tcW w:w="470" w:type="dxa"/>
            <w:shd w:val="clear" w:color="auto" w:fill="auto"/>
            <w:vAlign w:val="center"/>
          </w:tcPr>
          <w:p w14:paraId="71E275CE"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444" w:type="dxa"/>
            <w:shd w:val="clear" w:color="auto" w:fill="auto"/>
            <w:vAlign w:val="center"/>
          </w:tcPr>
          <w:p w14:paraId="17CE494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89</w:t>
            </w:r>
          </w:p>
        </w:tc>
        <w:tc>
          <w:tcPr>
            <w:tcW w:w="484" w:type="dxa"/>
            <w:shd w:val="clear" w:color="auto" w:fill="auto"/>
            <w:vAlign w:val="center"/>
          </w:tcPr>
          <w:p w14:paraId="5FDD58B1"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98</w:t>
            </w:r>
          </w:p>
        </w:tc>
        <w:tc>
          <w:tcPr>
            <w:tcW w:w="450" w:type="dxa"/>
            <w:shd w:val="clear" w:color="auto" w:fill="auto"/>
            <w:vAlign w:val="center"/>
          </w:tcPr>
          <w:p w14:paraId="49A077D6"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108</w:t>
            </w:r>
          </w:p>
        </w:tc>
        <w:tc>
          <w:tcPr>
            <w:tcW w:w="525" w:type="dxa"/>
            <w:shd w:val="clear" w:color="auto" w:fill="auto"/>
            <w:vAlign w:val="center"/>
          </w:tcPr>
          <w:p w14:paraId="2C22180C"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117</w:t>
            </w:r>
          </w:p>
        </w:tc>
        <w:tc>
          <w:tcPr>
            <w:tcW w:w="492" w:type="dxa"/>
            <w:shd w:val="clear" w:color="auto" w:fill="auto"/>
            <w:vAlign w:val="center"/>
          </w:tcPr>
          <w:p w14:paraId="33014CE4"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127</w:t>
            </w:r>
          </w:p>
        </w:tc>
        <w:tc>
          <w:tcPr>
            <w:tcW w:w="499" w:type="dxa"/>
            <w:shd w:val="clear" w:color="auto" w:fill="auto"/>
            <w:vAlign w:val="center"/>
          </w:tcPr>
          <w:p w14:paraId="53EF9A13" w14:textId="77777777" w:rsidR="005470F2" w:rsidRDefault="0000000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137</w:t>
            </w:r>
          </w:p>
        </w:tc>
      </w:tr>
      <w:tr w:rsidR="005470F2" w14:paraId="7E166518" w14:textId="77777777">
        <w:trPr>
          <w:trHeight w:val="466"/>
          <w:jc w:val="center"/>
        </w:trPr>
        <w:tc>
          <w:tcPr>
            <w:tcW w:w="9354" w:type="dxa"/>
            <w:gridSpan w:val="18"/>
            <w:shd w:val="clear" w:color="auto" w:fill="auto"/>
            <w:vAlign w:val="center"/>
          </w:tcPr>
          <w:p w14:paraId="74F88BC1" w14:textId="77777777" w:rsidR="005470F2" w:rsidRDefault="00000000">
            <w:pPr>
              <w:widowControl/>
              <w:ind w:firstLineChars="200" w:firstLine="420"/>
              <w:jc w:val="center"/>
              <w:textAlignment w:val="center"/>
              <w:rPr>
                <w:rFonts w:ascii="宋体" w:hAnsi="宋体" w:cs="宋体"/>
                <w:color w:val="000000"/>
                <w:kern w:val="0"/>
                <w:sz w:val="18"/>
                <w:szCs w:val="18"/>
                <w:lang w:bidi="ar"/>
              </w:rPr>
            </w:pPr>
            <w:r>
              <w:rPr>
                <w:rFonts w:hint="eastAsia"/>
              </w:rPr>
              <w:t>注：</w:t>
            </w:r>
            <w:r>
              <w:rPr>
                <w:rFonts w:hint="eastAsia"/>
              </w:rPr>
              <w:t>N/A-</w:t>
            </w:r>
            <w:r>
              <w:rPr>
                <w:rFonts w:hint="eastAsia"/>
              </w:rPr>
              <w:t>由于</w:t>
            </w:r>
            <w:proofErr w:type="gramStart"/>
            <w:r>
              <w:rPr>
                <w:rFonts w:hint="eastAsia"/>
              </w:rPr>
              <w:t>成槽性的</w:t>
            </w:r>
            <w:proofErr w:type="gramEnd"/>
            <w:r>
              <w:rPr>
                <w:rFonts w:hint="eastAsia"/>
              </w:rPr>
              <w:t>缘故而不适用。</w:t>
            </w:r>
          </w:p>
        </w:tc>
      </w:tr>
    </w:tbl>
    <w:p w14:paraId="3C313ED5" w14:textId="77777777" w:rsidR="005470F2" w:rsidRDefault="00000000">
      <w:pPr>
        <w:pStyle w:val="affc"/>
        <w:spacing w:before="240" w:after="240"/>
        <w:rPr>
          <w:rFonts w:ascii="Times New Roman"/>
        </w:rPr>
      </w:pPr>
      <w:bookmarkStart w:id="45" w:name="_Toc7812"/>
      <w:r>
        <w:rPr>
          <w:rFonts w:ascii="Times New Roman"/>
        </w:rPr>
        <w:t>基本要求</w:t>
      </w:r>
      <w:bookmarkEnd w:id="45"/>
    </w:p>
    <w:p w14:paraId="4844479F" w14:textId="77777777" w:rsidR="005470F2" w:rsidRDefault="00000000">
      <w:pPr>
        <w:pStyle w:val="affd"/>
        <w:spacing w:before="120" w:after="120"/>
        <w:rPr>
          <w:rFonts w:ascii="Times New Roman"/>
        </w:rPr>
      </w:pPr>
      <w:r>
        <w:rPr>
          <w:rFonts w:ascii="Times New Roman"/>
        </w:rPr>
        <w:t>研发设计</w:t>
      </w:r>
    </w:p>
    <w:p w14:paraId="7E7C7B38" w14:textId="77777777" w:rsidR="005470F2" w:rsidRDefault="00000000">
      <w:pPr>
        <w:pStyle w:val="afffff5"/>
        <w:ind w:firstLine="420"/>
        <w:rPr>
          <w:rFonts w:ascii="Times New Roman"/>
        </w:rPr>
      </w:pPr>
      <w:r>
        <w:rPr>
          <w:rFonts w:ascii="Times New Roman"/>
        </w:rPr>
        <w:t>应根据输送物料特性、使用环境及使用年限，对产品的抗拉强度、覆盖层物理性能、</w:t>
      </w:r>
      <w:proofErr w:type="gramStart"/>
      <w:r>
        <w:rPr>
          <w:rFonts w:ascii="Times New Roman"/>
        </w:rPr>
        <w:t>成槽性等</w:t>
      </w:r>
      <w:proofErr w:type="gramEnd"/>
      <w:r>
        <w:rPr>
          <w:rFonts w:ascii="Times New Roman"/>
        </w:rPr>
        <w:t>进行优化和设计。</w:t>
      </w:r>
    </w:p>
    <w:p w14:paraId="08901918" w14:textId="77777777" w:rsidR="005470F2" w:rsidRDefault="00000000">
      <w:pPr>
        <w:pStyle w:val="affd"/>
        <w:spacing w:before="120" w:after="120"/>
        <w:rPr>
          <w:rFonts w:ascii="Times New Roman"/>
        </w:rPr>
      </w:pPr>
      <w:r>
        <w:rPr>
          <w:rFonts w:ascii="Times New Roman"/>
        </w:rPr>
        <w:lastRenderedPageBreak/>
        <w:t>原材料</w:t>
      </w:r>
    </w:p>
    <w:p w14:paraId="1B1F6A0A" w14:textId="77777777" w:rsidR="005470F2" w:rsidRDefault="00000000">
      <w:pPr>
        <w:pStyle w:val="afffffffff1"/>
        <w:rPr>
          <w:rFonts w:ascii="Times New Roman"/>
        </w:rPr>
      </w:pPr>
      <w:r>
        <w:rPr>
          <w:rFonts w:ascii="Times New Roman"/>
        </w:rPr>
        <w:t>天然橡胶、合成橡胶、炭黑均应符合国家标准。</w:t>
      </w:r>
    </w:p>
    <w:p w14:paraId="1F33BD94" w14:textId="77777777" w:rsidR="005470F2" w:rsidRDefault="00000000">
      <w:pPr>
        <w:pStyle w:val="afffffffff1"/>
        <w:rPr>
          <w:rFonts w:ascii="Times New Roman"/>
        </w:rPr>
      </w:pPr>
      <w:r>
        <w:rPr>
          <w:rFonts w:ascii="Times New Roman"/>
        </w:rPr>
        <w:t>钢丝绳应符合</w:t>
      </w:r>
      <w:r>
        <w:rPr>
          <w:rFonts w:ascii="Times New Roman" w:hint="eastAsia"/>
        </w:rPr>
        <w:t>特高强度</w:t>
      </w:r>
      <w:r>
        <w:rPr>
          <w:rFonts w:ascii="Times New Roman"/>
        </w:rPr>
        <w:t>标准。</w:t>
      </w:r>
    </w:p>
    <w:p w14:paraId="1EFC963B" w14:textId="77777777" w:rsidR="005470F2" w:rsidRDefault="00000000">
      <w:pPr>
        <w:pStyle w:val="affd"/>
        <w:spacing w:before="120" w:after="120"/>
        <w:rPr>
          <w:rFonts w:ascii="Times New Roman"/>
        </w:rPr>
      </w:pPr>
      <w:r>
        <w:rPr>
          <w:rFonts w:ascii="Times New Roman"/>
        </w:rPr>
        <w:t>工艺及装备</w:t>
      </w:r>
    </w:p>
    <w:p w14:paraId="5B1C2980" w14:textId="77777777" w:rsidR="005470F2" w:rsidRDefault="00000000">
      <w:pPr>
        <w:pStyle w:val="afffffffff1"/>
        <w:rPr>
          <w:rFonts w:ascii="Times New Roman"/>
        </w:rPr>
      </w:pPr>
      <w:r>
        <w:rPr>
          <w:rFonts w:ascii="Times New Roman"/>
        </w:rPr>
        <w:t>混炼胶制造的上辅机原材料称量应采用</w:t>
      </w:r>
      <w:r>
        <w:rPr>
          <w:rFonts w:ascii="Times New Roman" w:hint="eastAsia"/>
        </w:rPr>
        <w:t>430L</w:t>
      </w:r>
      <w:r>
        <w:rPr>
          <w:rFonts w:ascii="Times New Roman"/>
        </w:rPr>
        <w:t>小料偏差在</w:t>
      </w:r>
      <w:r>
        <w:rPr>
          <w:rFonts w:ascii="Times New Roman"/>
        </w:rPr>
        <w:t>±10g</w:t>
      </w:r>
      <w:r>
        <w:rPr>
          <w:rFonts w:ascii="Times New Roman"/>
        </w:rPr>
        <w:t>，炭黑等补强剂偏差在</w:t>
      </w:r>
      <w:r>
        <w:rPr>
          <w:rFonts w:ascii="Times New Roman"/>
        </w:rPr>
        <w:t>±200g</w:t>
      </w:r>
      <w:r>
        <w:rPr>
          <w:rFonts w:ascii="Times New Roman"/>
        </w:rPr>
        <w:t>的自动化控制的称量系统。混炼胶制造的密炼机应采用密闭式。混炼过程应对工艺参数（时间、温度、功率）进行控制。</w:t>
      </w:r>
    </w:p>
    <w:p w14:paraId="62710C0F" w14:textId="77777777" w:rsidR="005470F2" w:rsidRDefault="00000000">
      <w:pPr>
        <w:pStyle w:val="afffffffff1"/>
        <w:rPr>
          <w:rFonts w:ascii="Times New Roman"/>
        </w:rPr>
      </w:pPr>
      <w:r>
        <w:rPr>
          <w:rFonts w:ascii="Times New Roman"/>
        </w:rPr>
        <w:t>胶片压延应采用自动控制温度并带有在线检测胶片厚度的挤出压延生产线。</w:t>
      </w:r>
    </w:p>
    <w:p w14:paraId="25E87F41" w14:textId="77777777" w:rsidR="005470F2" w:rsidRDefault="00000000">
      <w:pPr>
        <w:pStyle w:val="afffffffff1"/>
        <w:rPr>
          <w:rFonts w:ascii="Times New Roman"/>
        </w:rPr>
      </w:pPr>
      <w:r>
        <w:rPr>
          <w:rFonts w:ascii="Times New Roman"/>
        </w:rPr>
        <w:t>硫化机应具备单位面积压力不小于</w:t>
      </w:r>
      <w:r>
        <w:rPr>
          <w:rFonts w:ascii="Times New Roman"/>
        </w:rPr>
        <w:t>4.5MPa</w:t>
      </w:r>
      <w:r>
        <w:rPr>
          <w:rFonts w:ascii="Times New Roman"/>
        </w:rPr>
        <w:t>、平板粗糙度不大于</w:t>
      </w:r>
      <w:r>
        <w:rPr>
          <w:rFonts w:ascii="Times New Roman"/>
        </w:rPr>
        <w:t>1.6</w:t>
      </w:r>
      <w:r>
        <w:rPr>
          <w:rFonts w:ascii="Times New Roman"/>
        </w:rPr>
        <w:t>、平整度不大于</w:t>
      </w:r>
      <w:r>
        <w:rPr>
          <w:rFonts w:ascii="Times New Roman"/>
        </w:rPr>
        <w:t>0.1‰</w:t>
      </w:r>
      <w:r>
        <w:rPr>
          <w:rFonts w:ascii="Times New Roman"/>
        </w:rPr>
        <w:t>，硫化机平板长度不小于</w:t>
      </w:r>
      <w:r>
        <w:rPr>
          <w:rFonts w:ascii="Times New Roman"/>
        </w:rPr>
        <w:t>10</w:t>
      </w:r>
      <w:r>
        <w:rPr>
          <w:rFonts w:ascii="Times New Roman" w:hint="eastAsia"/>
        </w:rPr>
        <w:t>m</w:t>
      </w:r>
      <w:r>
        <w:rPr>
          <w:rFonts w:ascii="Times New Roman"/>
        </w:rPr>
        <w:t>。硫化的时间、温度、压力，要求采用一体化软件控制。</w:t>
      </w:r>
    </w:p>
    <w:p w14:paraId="6366B85A" w14:textId="77777777" w:rsidR="005470F2" w:rsidRDefault="00000000">
      <w:pPr>
        <w:pStyle w:val="affd"/>
        <w:spacing w:before="120" w:after="120"/>
        <w:rPr>
          <w:rFonts w:ascii="Times New Roman"/>
        </w:rPr>
      </w:pPr>
      <w:r>
        <w:rPr>
          <w:rFonts w:ascii="Times New Roman"/>
        </w:rPr>
        <w:t>检验检测</w:t>
      </w:r>
    </w:p>
    <w:p w14:paraId="76BB496E" w14:textId="77777777" w:rsidR="005470F2" w:rsidRDefault="00000000">
      <w:pPr>
        <w:pStyle w:val="afffff5"/>
        <w:ind w:firstLine="420"/>
        <w:rPr>
          <w:rFonts w:ascii="Times New Roman"/>
        </w:rPr>
      </w:pPr>
      <w:r>
        <w:rPr>
          <w:rFonts w:ascii="Times New Roman"/>
        </w:rPr>
        <w:t>应具备拉伸强度、拉断伸长率、钢丝绳粘合强度、磨耗等检验项目的能力，并配备</w:t>
      </w:r>
      <w:r>
        <w:rPr>
          <w:rFonts w:ascii="Times New Roman" w:hint="eastAsia"/>
        </w:rPr>
        <w:t>300t</w:t>
      </w:r>
      <w:r>
        <w:rPr>
          <w:rFonts w:ascii="Times New Roman"/>
        </w:rPr>
        <w:t>电子万能拉力试验机、卧式拉力试验机、电子伺服拉力试验机、</w:t>
      </w:r>
      <w:r>
        <w:rPr>
          <w:rFonts w:ascii="Times New Roman" w:hint="eastAsia"/>
        </w:rPr>
        <w:t>辊</w:t>
      </w:r>
      <w:r>
        <w:rPr>
          <w:rFonts w:ascii="Times New Roman"/>
        </w:rPr>
        <w:t>筒式磨耗试验机等检测设备。</w:t>
      </w:r>
    </w:p>
    <w:p w14:paraId="09FD0104" w14:textId="77777777" w:rsidR="005470F2" w:rsidRDefault="00000000">
      <w:pPr>
        <w:pStyle w:val="affc"/>
        <w:spacing w:before="240" w:after="240"/>
        <w:rPr>
          <w:rFonts w:ascii="Times New Roman"/>
        </w:rPr>
      </w:pPr>
      <w:bookmarkStart w:id="46" w:name="_Toc3205"/>
      <w:r>
        <w:rPr>
          <w:rFonts w:ascii="Times New Roman"/>
        </w:rPr>
        <w:t>技术要求</w:t>
      </w:r>
      <w:bookmarkEnd w:id="46"/>
    </w:p>
    <w:p w14:paraId="4A1CBA43" w14:textId="77777777" w:rsidR="005470F2" w:rsidRDefault="00000000">
      <w:pPr>
        <w:pStyle w:val="affd"/>
        <w:spacing w:before="120" w:after="120"/>
        <w:rPr>
          <w:rFonts w:ascii="Times New Roman"/>
        </w:rPr>
      </w:pPr>
      <w:r>
        <w:rPr>
          <w:rFonts w:ascii="Times New Roman"/>
        </w:rPr>
        <w:t>钢丝绳的配置</w:t>
      </w:r>
    </w:p>
    <w:p w14:paraId="4B2284F0" w14:textId="77777777" w:rsidR="005470F2" w:rsidRDefault="00000000">
      <w:pPr>
        <w:pStyle w:val="afffff5"/>
        <w:ind w:firstLine="420"/>
        <w:rPr>
          <w:rFonts w:ascii="Times New Roman"/>
        </w:rPr>
      </w:pPr>
      <w:r>
        <w:rPr>
          <w:rFonts w:ascii="Times New Roman"/>
        </w:rPr>
        <w:t>带芯的左捻钢丝绳和右捻钢丝绳应交替配置，钢丝绳的根数应符合表</w:t>
      </w:r>
      <w:r>
        <w:rPr>
          <w:rFonts w:ascii="Times New Roman"/>
        </w:rPr>
        <w:t>3</w:t>
      </w:r>
      <w:r>
        <w:rPr>
          <w:rFonts w:ascii="Times New Roman"/>
        </w:rPr>
        <w:t>的规定。</w:t>
      </w:r>
    </w:p>
    <w:p w14:paraId="0652DAE9" w14:textId="77777777" w:rsidR="005470F2" w:rsidRDefault="00000000">
      <w:pPr>
        <w:pStyle w:val="affe"/>
        <w:spacing w:before="120" w:after="120"/>
        <w:rPr>
          <w:rFonts w:ascii="Times New Roman"/>
        </w:rPr>
      </w:pPr>
      <w:r>
        <w:rPr>
          <w:rFonts w:ascii="Times New Roman"/>
        </w:rPr>
        <w:t>钢丝绳的接头</w:t>
      </w:r>
    </w:p>
    <w:p w14:paraId="33A4C974" w14:textId="77777777" w:rsidR="005470F2" w:rsidRDefault="00000000">
      <w:pPr>
        <w:pStyle w:val="afffff5"/>
        <w:ind w:firstLine="420"/>
        <w:rPr>
          <w:rFonts w:ascii="Times New Roman"/>
        </w:rPr>
      </w:pPr>
      <w:r>
        <w:rPr>
          <w:rFonts w:ascii="Times New Roman"/>
        </w:rPr>
        <w:t>在输送带的制造长度内，带芯中钢丝绳的接头应符合如下规定：</w:t>
      </w:r>
    </w:p>
    <w:p w14:paraId="53D13271" w14:textId="77777777" w:rsidR="005470F2" w:rsidRDefault="00000000">
      <w:pPr>
        <w:pStyle w:val="afffffffff6"/>
        <w:rPr>
          <w:rFonts w:ascii="Times New Roman"/>
        </w:rPr>
      </w:pPr>
      <w:r>
        <w:rPr>
          <w:rFonts w:ascii="Times New Roman"/>
        </w:rPr>
        <w:t>两边部分各</w:t>
      </w:r>
      <w:r>
        <w:rPr>
          <w:rFonts w:ascii="Times New Roman"/>
        </w:rPr>
        <w:t>1</w:t>
      </w:r>
      <w:r>
        <w:rPr>
          <w:rFonts w:ascii="Times New Roman"/>
        </w:rPr>
        <w:t>根钢丝绳不得有接头；</w:t>
      </w:r>
    </w:p>
    <w:p w14:paraId="1B8907F2" w14:textId="77777777" w:rsidR="005470F2" w:rsidRDefault="00000000">
      <w:pPr>
        <w:pStyle w:val="afffffffff6"/>
        <w:rPr>
          <w:rFonts w:ascii="Times New Roman"/>
        </w:rPr>
      </w:pPr>
      <w:r>
        <w:rPr>
          <w:rFonts w:ascii="Times New Roman"/>
        </w:rPr>
        <w:t>有接头的钢丝绳根数不得多于总根数的</w:t>
      </w:r>
      <w:r>
        <w:rPr>
          <w:rFonts w:ascii="Times New Roman"/>
        </w:rPr>
        <w:t>5%</w:t>
      </w:r>
      <w:r>
        <w:rPr>
          <w:rFonts w:ascii="Times New Roman"/>
        </w:rPr>
        <w:t>；</w:t>
      </w:r>
    </w:p>
    <w:p w14:paraId="7302A228" w14:textId="77777777" w:rsidR="005470F2" w:rsidRDefault="00000000">
      <w:pPr>
        <w:pStyle w:val="afffffffff6"/>
        <w:rPr>
          <w:rFonts w:ascii="Times New Roman"/>
        </w:rPr>
      </w:pPr>
      <w:r>
        <w:rPr>
          <w:rFonts w:ascii="Times New Roman"/>
        </w:rPr>
        <w:t>一根钢丝绳的接头，不得多于一处，且应距输送带端</w:t>
      </w:r>
      <w:r>
        <w:rPr>
          <w:rFonts w:ascii="Times New Roman"/>
        </w:rPr>
        <w:t>10 m</w:t>
      </w:r>
      <w:r>
        <w:rPr>
          <w:rFonts w:ascii="Times New Roman"/>
        </w:rPr>
        <w:t>以上；</w:t>
      </w:r>
    </w:p>
    <w:p w14:paraId="4713D12A" w14:textId="77777777" w:rsidR="005470F2" w:rsidRDefault="00000000">
      <w:pPr>
        <w:pStyle w:val="afffffffff6"/>
        <w:rPr>
          <w:rFonts w:ascii="Times New Roman"/>
        </w:rPr>
      </w:pPr>
      <w:r>
        <w:rPr>
          <w:rFonts w:ascii="Times New Roman"/>
        </w:rPr>
        <w:t>任意两根钢丝绳的接头，在长度方向上的距离不得小于</w:t>
      </w:r>
      <w:r>
        <w:rPr>
          <w:rFonts w:ascii="Times New Roman"/>
        </w:rPr>
        <w:t>10 m</w:t>
      </w:r>
      <w:r>
        <w:rPr>
          <w:rFonts w:ascii="Times New Roman"/>
        </w:rPr>
        <w:t>。</w:t>
      </w:r>
    </w:p>
    <w:p w14:paraId="5E4C232E" w14:textId="77777777" w:rsidR="005470F2" w:rsidRDefault="00000000">
      <w:pPr>
        <w:pStyle w:val="affe"/>
        <w:spacing w:before="120" w:after="120"/>
        <w:rPr>
          <w:rFonts w:ascii="Times New Roman"/>
        </w:rPr>
      </w:pPr>
      <w:r>
        <w:rPr>
          <w:rFonts w:ascii="Times New Roman"/>
        </w:rPr>
        <w:t>钢丝绳在输送带中的位置</w:t>
      </w:r>
    </w:p>
    <w:p w14:paraId="29EE7D45" w14:textId="77777777" w:rsidR="005470F2" w:rsidRDefault="00000000">
      <w:pPr>
        <w:pStyle w:val="afff"/>
        <w:spacing w:before="120" w:after="120"/>
        <w:rPr>
          <w:rFonts w:ascii="Times New Roman"/>
        </w:rPr>
      </w:pPr>
      <w:r>
        <w:rPr>
          <w:rFonts w:ascii="Times New Roman"/>
        </w:rPr>
        <w:t>横向位置</w:t>
      </w:r>
    </w:p>
    <w:p w14:paraId="3D488693" w14:textId="77777777" w:rsidR="005470F2" w:rsidRDefault="00000000">
      <w:pPr>
        <w:pStyle w:val="afffff5"/>
        <w:ind w:firstLine="420"/>
        <w:rPr>
          <w:rFonts w:ascii="Times New Roman"/>
        </w:rPr>
      </w:pPr>
      <w:r>
        <w:rPr>
          <w:rFonts w:ascii="Times New Roman"/>
        </w:rPr>
        <w:t>钢丝绳在输送带中应沿直线伸展。按</w:t>
      </w:r>
      <w:r>
        <w:rPr>
          <w:rFonts w:ascii="Times New Roman"/>
        </w:rPr>
        <w:t>GB/T 33514</w:t>
      </w:r>
      <w:r>
        <w:rPr>
          <w:rFonts w:ascii="Times New Roman"/>
        </w:rPr>
        <w:t>测量，钢丝绳间距偏离标称间距的值大于</w:t>
      </w:r>
      <w:r>
        <w:rPr>
          <w:rFonts w:ascii="Times New Roman"/>
        </w:rPr>
        <w:t>±1.5mm</w:t>
      </w:r>
      <w:r>
        <w:rPr>
          <w:rFonts w:ascii="Times New Roman"/>
        </w:rPr>
        <w:t>的钢丝绳根数不大于钢丝绳总根数的</w:t>
      </w:r>
      <w:r>
        <w:rPr>
          <w:rFonts w:ascii="Times New Roman"/>
        </w:rPr>
        <w:t>5%</w:t>
      </w:r>
      <w:r>
        <w:rPr>
          <w:rFonts w:ascii="Times New Roman"/>
        </w:rPr>
        <w:t>。</w:t>
      </w:r>
    </w:p>
    <w:p w14:paraId="225F8C52" w14:textId="77777777" w:rsidR="005470F2" w:rsidRDefault="00000000">
      <w:pPr>
        <w:pStyle w:val="afff"/>
        <w:spacing w:before="120" w:after="120"/>
        <w:rPr>
          <w:rFonts w:ascii="Times New Roman"/>
        </w:rPr>
      </w:pPr>
      <w:r>
        <w:rPr>
          <w:rFonts w:ascii="Times New Roman"/>
        </w:rPr>
        <w:t>竖向位置</w:t>
      </w:r>
    </w:p>
    <w:p w14:paraId="4696F43D" w14:textId="77777777" w:rsidR="005470F2" w:rsidRDefault="00000000">
      <w:pPr>
        <w:pStyle w:val="afffff5"/>
        <w:ind w:firstLine="420"/>
        <w:rPr>
          <w:rFonts w:ascii="Times New Roman"/>
        </w:rPr>
      </w:pPr>
      <w:r>
        <w:rPr>
          <w:rFonts w:ascii="Times New Roman"/>
        </w:rPr>
        <w:t>输送带中的钢丝绳应位于一个平面上。按</w:t>
      </w:r>
      <w:r>
        <w:rPr>
          <w:rFonts w:ascii="Times New Roman"/>
        </w:rPr>
        <w:t>GB/T 33514</w:t>
      </w:r>
      <w:r>
        <w:rPr>
          <w:rFonts w:ascii="Times New Roman"/>
        </w:rPr>
        <w:t>测量，输送带芯钢丝绳在输送带厚度方向的偏心值不大于</w:t>
      </w:r>
      <w:r>
        <w:rPr>
          <w:rFonts w:ascii="Times New Roman"/>
        </w:rPr>
        <w:t>1.5 mm</w:t>
      </w:r>
      <w:r>
        <w:rPr>
          <w:rFonts w:ascii="Times New Roman"/>
        </w:rPr>
        <w:t>。且偏心值大于</w:t>
      </w:r>
      <w:r>
        <w:rPr>
          <w:rFonts w:ascii="Times New Roman"/>
        </w:rPr>
        <w:t>1.0 mm</w:t>
      </w:r>
      <w:r>
        <w:rPr>
          <w:rFonts w:ascii="Times New Roman"/>
        </w:rPr>
        <w:t>但不大于</w:t>
      </w:r>
      <w:r>
        <w:rPr>
          <w:rFonts w:ascii="Times New Roman"/>
        </w:rPr>
        <w:t>1.5 mm</w:t>
      </w:r>
      <w:r>
        <w:rPr>
          <w:rFonts w:ascii="Times New Roman"/>
        </w:rPr>
        <w:t>的钢丝绳根数不超过总根数的</w:t>
      </w:r>
      <w:r>
        <w:rPr>
          <w:rFonts w:ascii="Times New Roman"/>
        </w:rPr>
        <w:t>5%</w:t>
      </w:r>
      <w:r>
        <w:rPr>
          <w:rFonts w:ascii="Times New Roman"/>
        </w:rPr>
        <w:t>。</w:t>
      </w:r>
    </w:p>
    <w:p w14:paraId="2824A8D2" w14:textId="77777777" w:rsidR="005470F2" w:rsidRDefault="00000000">
      <w:pPr>
        <w:pStyle w:val="affe"/>
        <w:spacing w:before="120" w:after="120"/>
        <w:rPr>
          <w:rFonts w:ascii="Times New Roman"/>
        </w:rPr>
      </w:pPr>
      <w:r>
        <w:rPr>
          <w:rFonts w:ascii="Times New Roman"/>
        </w:rPr>
        <w:t>静态粘合强度</w:t>
      </w:r>
    </w:p>
    <w:p w14:paraId="216D3FE8" w14:textId="77777777" w:rsidR="005470F2" w:rsidRDefault="00000000">
      <w:pPr>
        <w:pStyle w:val="afffff5"/>
        <w:ind w:firstLine="420"/>
        <w:rPr>
          <w:rFonts w:ascii="Times New Roman"/>
        </w:rPr>
      </w:pPr>
      <w:r>
        <w:rPr>
          <w:rFonts w:ascii="Times New Roman"/>
        </w:rPr>
        <w:t>钢丝绳的静态黏合强度应满足表</w:t>
      </w:r>
      <w:r>
        <w:rPr>
          <w:rFonts w:ascii="Times New Roman"/>
        </w:rPr>
        <w:t>4</w:t>
      </w:r>
      <w:r>
        <w:rPr>
          <w:rFonts w:ascii="Times New Roman"/>
        </w:rPr>
        <w:t>的要求。</w:t>
      </w:r>
    </w:p>
    <w:p w14:paraId="773962EC" w14:textId="77777777" w:rsidR="005470F2" w:rsidRDefault="00000000">
      <w:pPr>
        <w:pStyle w:val="aff2"/>
        <w:spacing w:before="120" w:after="120"/>
        <w:rPr>
          <w:rFonts w:ascii="Times New Roman"/>
        </w:rPr>
      </w:pPr>
      <w:r>
        <w:rPr>
          <w:rFonts w:ascii="Times New Roman"/>
        </w:rPr>
        <w:t>钢丝绳的粘合强度</w:t>
      </w:r>
    </w:p>
    <w:p w14:paraId="6F94E80D" w14:textId="77777777" w:rsidR="005470F2" w:rsidRDefault="00000000">
      <w:pPr>
        <w:pStyle w:val="afffff5"/>
        <w:ind w:firstLine="420"/>
        <w:jc w:val="right"/>
      </w:pPr>
      <w:r>
        <w:rPr>
          <w:rFonts w:ascii="Times New Roman" w:hint="eastAsia"/>
        </w:rPr>
        <w:t>（</w:t>
      </w:r>
      <w:r>
        <w:rPr>
          <w:rFonts w:ascii="Times New Roman" w:hint="eastAsia"/>
        </w:rPr>
        <w:t>N/mm</w:t>
      </w:r>
      <w:r>
        <w:rPr>
          <w:rFonts w:ascii="Times New Roman" w:hint="eastAsia"/>
        </w:rPr>
        <w:t>）</w:t>
      </w:r>
    </w:p>
    <w:tbl>
      <w:tblPr>
        <w:tblW w:w="93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5"/>
        <w:gridCol w:w="636"/>
        <w:gridCol w:w="636"/>
        <w:gridCol w:w="636"/>
        <w:gridCol w:w="636"/>
        <w:gridCol w:w="636"/>
        <w:gridCol w:w="636"/>
        <w:gridCol w:w="636"/>
        <w:gridCol w:w="636"/>
        <w:gridCol w:w="636"/>
        <w:gridCol w:w="636"/>
        <w:gridCol w:w="619"/>
      </w:tblGrid>
      <w:tr w:rsidR="005470F2" w14:paraId="394691A3" w14:textId="77777777">
        <w:trPr>
          <w:trHeight w:val="510"/>
        </w:trPr>
        <w:tc>
          <w:tcPr>
            <w:tcW w:w="1269" w:type="pct"/>
            <w:tcBorders>
              <w:top w:val="single" w:sz="8" w:space="0" w:color="auto"/>
              <w:bottom w:val="single" w:sz="8" w:space="0" w:color="auto"/>
            </w:tcBorders>
            <w:shd w:val="clear" w:color="auto" w:fill="auto"/>
            <w:vAlign w:val="center"/>
          </w:tcPr>
          <w:p w14:paraId="3E971F5A" w14:textId="77777777" w:rsidR="005470F2" w:rsidRDefault="00000000">
            <w:pPr>
              <w:spacing w:line="240" w:lineRule="auto"/>
              <w:ind w:leftChars="-36" w:rightChars="-50" w:right="-105" w:hangingChars="42" w:hanging="76"/>
              <w:jc w:val="center"/>
              <w:rPr>
                <w:rFonts w:ascii="宋体" w:hAnsi="宋体" w:cs="宋体"/>
                <w:sz w:val="18"/>
                <w:szCs w:val="18"/>
              </w:rPr>
            </w:pPr>
            <w:r>
              <w:rPr>
                <w:rFonts w:ascii="宋体" w:hAnsi="宋体" w:cs="宋体" w:hint="eastAsia"/>
                <w:sz w:val="18"/>
                <w:szCs w:val="18"/>
              </w:rPr>
              <w:t>带型号</w:t>
            </w:r>
          </w:p>
        </w:tc>
        <w:tc>
          <w:tcPr>
            <w:tcW w:w="340" w:type="pct"/>
            <w:tcBorders>
              <w:top w:val="single" w:sz="8" w:space="0" w:color="auto"/>
              <w:bottom w:val="single" w:sz="8" w:space="0" w:color="auto"/>
            </w:tcBorders>
            <w:shd w:val="clear" w:color="auto" w:fill="auto"/>
            <w:vAlign w:val="center"/>
          </w:tcPr>
          <w:p w14:paraId="469A9770"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500</w:t>
            </w:r>
          </w:p>
        </w:tc>
        <w:tc>
          <w:tcPr>
            <w:tcW w:w="340" w:type="pct"/>
            <w:tcBorders>
              <w:top w:val="single" w:sz="8" w:space="0" w:color="auto"/>
              <w:bottom w:val="single" w:sz="8" w:space="0" w:color="auto"/>
            </w:tcBorders>
            <w:shd w:val="clear" w:color="auto" w:fill="auto"/>
            <w:vAlign w:val="center"/>
          </w:tcPr>
          <w:p w14:paraId="33B07210"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630</w:t>
            </w:r>
          </w:p>
        </w:tc>
        <w:tc>
          <w:tcPr>
            <w:tcW w:w="340" w:type="pct"/>
            <w:tcBorders>
              <w:top w:val="single" w:sz="8" w:space="0" w:color="auto"/>
              <w:bottom w:val="single" w:sz="8" w:space="0" w:color="auto"/>
            </w:tcBorders>
            <w:shd w:val="clear" w:color="auto" w:fill="auto"/>
            <w:vAlign w:val="center"/>
          </w:tcPr>
          <w:p w14:paraId="1314A981"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800</w:t>
            </w:r>
          </w:p>
        </w:tc>
        <w:tc>
          <w:tcPr>
            <w:tcW w:w="340" w:type="pct"/>
            <w:tcBorders>
              <w:top w:val="single" w:sz="8" w:space="0" w:color="auto"/>
              <w:bottom w:val="single" w:sz="8" w:space="0" w:color="auto"/>
            </w:tcBorders>
            <w:shd w:val="clear" w:color="auto" w:fill="auto"/>
            <w:vAlign w:val="center"/>
          </w:tcPr>
          <w:p w14:paraId="1AB77D9A"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w:t>
            </w:r>
            <w:r>
              <w:rPr>
                <w:rFonts w:ascii="宋体" w:hAnsi="宋体" w:cs="宋体" w:hint="eastAsia"/>
                <w:b/>
                <w:color w:val="000000"/>
                <w:sz w:val="18"/>
                <w:szCs w:val="18"/>
                <w:lang w:val="zh-CN"/>
              </w:rPr>
              <w:t> </w:t>
            </w:r>
            <w:r>
              <w:rPr>
                <w:rFonts w:ascii="宋体" w:hAnsi="宋体" w:cs="宋体" w:hint="eastAsia"/>
                <w:sz w:val="18"/>
                <w:szCs w:val="18"/>
              </w:rPr>
              <w:t>000</w:t>
            </w:r>
          </w:p>
        </w:tc>
        <w:tc>
          <w:tcPr>
            <w:tcW w:w="340" w:type="pct"/>
            <w:tcBorders>
              <w:top w:val="single" w:sz="8" w:space="0" w:color="auto"/>
              <w:bottom w:val="single" w:sz="8" w:space="0" w:color="auto"/>
            </w:tcBorders>
            <w:shd w:val="clear" w:color="auto" w:fill="auto"/>
            <w:vAlign w:val="center"/>
          </w:tcPr>
          <w:p w14:paraId="0C5A3838"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w:t>
            </w:r>
            <w:r>
              <w:rPr>
                <w:rFonts w:ascii="宋体" w:hAnsi="宋体" w:cs="宋体" w:hint="eastAsia"/>
                <w:b/>
                <w:color w:val="000000"/>
                <w:sz w:val="18"/>
                <w:szCs w:val="18"/>
                <w:lang w:val="zh-CN"/>
              </w:rPr>
              <w:t> </w:t>
            </w:r>
            <w:r>
              <w:rPr>
                <w:rFonts w:ascii="宋体" w:hAnsi="宋体" w:cs="宋体" w:hint="eastAsia"/>
                <w:sz w:val="18"/>
                <w:szCs w:val="18"/>
              </w:rPr>
              <w:t>250</w:t>
            </w:r>
          </w:p>
        </w:tc>
        <w:tc>
          <w:tcPr>
            <w:tcW w:w="340" w:type="pct"/>
            <w:tcBorders>
              <w:top w:val="single" w:sz="8" w:space="0" w:color="auto"/>
              <w:bottom w:val="single" w:sz="8" w:space="0" w:color="auto"/>
            </w:tcBorders>
            <w:shd w:val="clear" w:color="auto" w:fill="auto"/>
            <w:vAlign w:val="center"/>
          </w:tcPr>
          <w:p w14:paraId="7C2B6374"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w:t>
            </w:r>
            <w:r>
              <w:rPr>
                <w:rFonts w:ascii="宋体" w:hAnsi="宋体" w:cs="宋体" w:hint="eastAsia"/>
                <w:b/>
                <w:color w:val="000000"/>
                <w:sz w:val="18"/>
                <w:szCs w:val="18"/>
                <w:lang w:val="zh-CN"/>
              </w:rPr>
              <w:t> </w:t>
            </w:r>
            <w:r>
              <w:rPr>
                <w:rFonts w:ascii="宋体" w:hAnsi="宋体" w:cs="宋体" w:hint="eastAsia"/>
                <w:sz w:val="18"/>
                <w:szCs w:val="18"/>
              </w:rPr>
              <w:t>400</w:t>
            </w:r>
          </w:p>
        </w:tc>
        <w:tc>
          <w:tcPr>
            <w:tcW w:w="340" w:type="pct"/>
            <w:tcBorders>
              <w:top w:val="single" w:sz="8" w:space="0" w:color="auto"/>
              <w:bottom w:val="single" w:sz="8" w:space="0" w:color="auto"/>
            </w:tcBorders>
            <w:shd w:val="clear" w:color="auto" w:fill="auto"/>
            <w:vAlign w:val="center"/>
          </w:tcPr>
          <w:p w14:paraId="2793524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w:t>
            </w:r>
            <w:r>
              <w:rPr>
                <w:rFonts w:ascii="宋体" w:hAnsi="宋体" w:cs="宋体" w:hint="eastAsia"/>
                <w:b/>
                <w:color w:val="000000"/>
                <w:sz w:val="18"/>
                <w:szCs w:val="18"/>
                <w:lang w:val="zh-CN"/>
              </w:rPr>
              <w:t> </w:t>
            </w:r>
            <w:r>
              <w:rPr>
                <w:rFonts w:ascii="宋体" w:hAnsi="宋体" w:cs="宋体" w:hint="eastAsia"/>
                <w:sz w:val="18"/>
                <w:szCs w:val="18"/>
              </w:rPr>
              <w:t>600</w:t>
            </w:r>
          </w:p>
        </w:tc>
        <w:tc>
          <w:tcPr>
            <w:tcW w:w="340" w:type="pct"/>
            <w:tcBorders>
              <w:top w:val="single" w:sz="8" w:space="0" w:color="auto"/>
              <w:bottom w:val="single" w:sz="8" w:space="0" w:color="auto"/>
            </w:tcBorders>
            <w:shd w:val="clear" w:color="auto" w:fill="auto"/>
            <w:vAlign w:val="center"/>
          </w:tcPr>
          <w:p w14:paraId="59C922DF"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w:t>
            </w:r>
            <w:r>
              <w:rPr>
                <w:rFonts w:ascii="宋体" w:hAnsi="宋体" w:cs="宋体" w:hint="eastAsia"/>
                <w:b/>
                <w:color w:val="000000"/>
                <w:sz w:val="18"/>
                <w:szCs w:val="18"/>
                <w:lang w:val="zh-CN"/>
              </w:rPr>
              <w:t> </w:t>
            </w:r>
            <w:r>
              <w:rPr>
                <w:rFonts w:ascii="宋体" w:hAnsi="宋体" w:cs="宋体" w:hint="eastAsia"/>
                <w:sz w:val="18"/>
                <w:szCs w:val="18"/>
              </w:rPr>
              <w:t>800</w:t>
            </w:r>
          </w:p>
        </w:tc>
        <w:tc>
          <w:tcPr>
            <w:tcW w:w="340" w:type="pct"/>
            <w:tcBorders>
              <w:top w:val="single" w:sz="8" w:space="0" w:color="auto"/>
              <w:bottom w:val="single" w:sz="8" w:space="0" w:color="auto"/>
            </w:tcBorders>
            <w:shd w:val="clear" w:color="auto" w:fill="auto"/>
            <w:vAlign w:val="center"/>
          </w:tcPr>
          <w:p w14:paraId="144BA91E"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w:t>
            </w:r>
            <w:r>
              <w:rPr>
                <w:rFonts w:ascii="宋体" w:hAnsi="宋体" w:cs="宋体" w:hint="eastAsia"/>
                <w:b/>
                <w:color w:val="000000"/>
                <w:sz w:val="18"/>
                <w:szCs w:val="18"/>
                <w:lang w:val="zh-CN"/>
              </w:rPr>
              <w:t> </w:t>
            </w:r>
            <w:r>
              <w:rPr>
                <w:rFonts w:ascii="宋体" w:hAnsi="宋体" w:cs="宋体" w:hint="eastAsia"/>
                <w:sz w:val="18"/>
                <w:szCs w:val="18"/>
              </w:rPr>
              <w:t>000</w:t>
            </w:r>
          </w:p>
        </w:tc>
        <w:tc>
          <w:tcPr>
            <w:tcW w:w="340" w:type="pct"/>
            <w:tcBorders>
              <w:top w:val="single" w:sz="8" w:space="0" w:color="auto"/>
              <w:bottom w:val="single" w:sz="8" w:space="0" w:color="auto"/>
            </w:tcBorders>
            <w:shd w:val="clear" w:color="auto" w:fill="auto"/>
            <w:vAlign w:val="center"/>
          </w:tcPr>
          <w:p w14:paraId="35A3B127"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w:t>
            </w:r>
            <w:r>
              <w:rPr>
                <w:rFonts w:ascii="宋体" w:hAnsi="宋体" w:cs="宋体" w:hint="eastAsia"/>
                <w:b/>
                <w:color w:val="000000"/>
                <w:sz w:val="18"/>
                <w:szCs w:val="18"/>
                <w:lang w:val="zh-CN"/>
              </w:rPr>
              <w:t> </w:t>
            </w:r>
            <w:r>
              <w:rPr>
                <w:rFonts w:ascii="宋体" w:hAnsi="宋体" w:cs="宋体" w:hint="eastAsia"/>
                <w:sz w:val="18"/>
                <w:szCs w:val="18"/>
              </w:rPr>
              <w:t>250</w:t>
            </w:r>
          </w:p>
        </w:tc>
        <w:tc>
          <w:tcPr>
            <w:tcW w:w="340" w:type="pct"/>
            <w:tcBorders>
              <w:top w:val="single" w:sz="8" w:space="0" w:color="auto"/>
              <w:bottom w:val="single" w:sz="8" w:space="0" w:color="auto"/>
            </w:tcBorders>
            <w:shd w:val="clear" w:color="auto" w:fill="auto"/>
            <w:vAlign w:val="center"/>
          </w:tcPr>
          <w:p w14:paraId="63CFE30F"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w:t>
            </w:r>
            <w:r>
              <w:rPr>
                <w:rFonts w:ascii="宋体" w:hAnsi="宋体" w:cs="宋体" w:hint="eastAsia"/>
                <w:b/>
                <w:color w:val="000000"/>
                <w:sz w:val="18"/>
                <w:szCs w:val="18"/>
                <w:lang w:val="zh-CN"/>
              </w:rPr>
              <w:t> </w:t>
            </w:r>
            <w:r>
              <w:rPr>
                <w:rFonts w:ascii="宋体" w:hAnsi="宋体" w:cs="宋体" w:hint="eastAsia"/>
                <w:sz w:val="18"/>
                <w:szCs w:val="18"/>
              </w:rPr>
              <w:t>500</w:t>
            </w:r>
          </w:p>
        </w:tc>
      </w:tr>
      <w:tr w:rsidR="005470F2" w14:paraId="3E8FFEA1" w14:textId="77777777">
        <w:trPr>
          <w:trHeight w:val="510"/>
        </w:trPr>
        <w:tc>
          <w:tcPr>
            <w:tcW w:w="1269" w:type="pct"/>
            <w:tcBorders>
              <w:top w:val="single" w:sz="8" w:space="0" w:color="auto"/>
            </w:tcBorders>
            <w:shd w:val="clear" w:color="auto" w:fill="auto"/>
            <w:vAlign w:val="center"/>
          </w:tcPr>
          <w:p w14:paraId="634DF63A" w14:textId="77777777" w:rsidR="005470F2" w:rsidRDefault="00000000">
            <w:pPr>
              <w:spacing w:line="240" w:lineRule="auto"/>
              <w:ind w:leftChars="-36" w:rightChars="-50" w:right="-105" w:hangingChars="42" w:hanging="76"/>
              <w:jc w:val="center"/>
              <w:rPr>
                <w:rFonts w:ascii="宋体" w:hAnsi="宋体" w:cs="宋体"/>
                <w:sz w:val="18"/>
                <w:szCs w:val="18"/>
              </w:rPr>
            </w:pPr>
            <w:r>
              <w:rPr>
                <w:rFonts w:ascii="宋体" w:hAnsi="宋体" w:cs="宋体" w:hint="eastAsia"/>
                <w:sz w:val="18"/>
                <w:szCs w:val="18"/>
              </w:rPr>
              <w:t>钢丝绳老化前</w:t>
            </w:r>
          </w:p>
          <w:p w14:paraId="40EBEB02" w14:textId="77777777" w:rsidR="005470F2" w:rsidRDefault="00000000">
            <w:pPr>
              <w:spacing w:line="240" w:lineRule="auto"/>
              <w:ind w:leftChars="-36" w:rightChars="-50" w:right="-105" w:hangingChars="42" w:hanging="76"/>
              <w:jc w:val="center"/>
              <w:rPr>
                <w:rFonts w:ascii="宋体" w:hAnsi="宋体" w:cs="宋体"/>
                <w:sz w:val="18"/>
                <w:szCs w:val="18"/>
              </w:rPr>
            </w:pPr>
            <w:r>
              <w:rPr>
                <w:rFonts w:ascii="宋体" w:hAnsi="宋体" w:cs="宋体" w:hint="eastAsia"/>
                <w:sz w:val="18"/>
                <w:szCs w:val="18"/>
              </w:rPr>
              <w:t>粘合强度</w:t>
            </w:r>
          </w:p>
        </w:tc>
        <w:tc>
          <w:tcPr>
            <w:tcW w:w="340" w:type="pct"/>
            <w:tcBorders>
              <w:top w:val="single" w:sz="8" w:space="0" w:color="auto"/>
            </w:tcBorders>
            <w:shd w:val="clear" w:color="auto" w:fill="auto"/>
            <w:vAlign w:val="center"/>
          </w:tcPr>
          <w:p w14:paraId="35A380B2"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60</w:t>
            </w:r>
          </w:p>
        </w:tc>
        <w:tc>
          <w:tcPr>
            <w:tcW w:w="340" w:type="pct"/>
            <w:tcBorders>
              <w:top w:val="single" w:sz="8" w:space="0" w:color="auto"/>
            </w:tcBorders>
            <w:shd w:val="clear" w:color="auto" w:fill="auto"/>
            <w:vAlign w:val="center"/>
          </w:tcPr>
          <w:p w14:paraId="5C8D05C1"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60</w:t>
            </w:r>
          </w:p>
        </w:tc>
        <w:tc>
          <w:tcPr>
            <w:tcW w:w="340" w:type="pct"/>
            <w:tcBorders>
              <w:top w:val="single" w:sz="8" w:space="0" w:color="auto"/>
            </w:tcBorders>
            <w:shd w:val="clear" w:color="auto" w:fill="auto"/>
            <w:vAlign w:val="center"/>
          </w:tcPr>
          <w:p w14:paraId="292295D5"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67.5</w:t>
            </w:r>
          </w:p>
        </w:tc>
        <w:tc>
          <w:tcPr>
            <w:tcW w:w="340" w:type="pct"/>
            <w:tcBorders>
              <w:top w:val="single" w:sz="8" w:space="0" w:color="auto"/>
            </w:tcBorders>
            <w:shd w:val="clear" w:color="auto" w:fill="auto"/>
            <w:vAlign w:val="center"/>
          </w:tcPr>
          <w:p w14:paraId="2EDAC241"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75</w:t>
            </w:r>
          </w:p>
        </w:tc>
        <w:tc>
          <w:tcPr>
            <w:tcW w:w="340" w:type="pct"/>
            <w:tcBorders>
              <w:top w:val="single" w:sz="8" w:space="0" w:color="auto"/>
            </w:tcBorders>
            <w:shd w:val="clear" w:color="auto" w:fill="auto"/>
            <w:vAlign w:val="center"/>
          </w:tcPr>
          <w:p w14:paraId="195B0218"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82.5</w:t>
            </w:r>
          </w:p>
        </w:tc>
        <w:tc>
          <w:tcPr>
            <w:tcW w:w="340" w:type="pct"/>
            <w:tcBorders>
              <w:top w:val="single" w:sz="8" w:space="0" w:color="auto"/>
            </w:tcBorders>
            <w:shd w:val="clear" w:color="auto" w:fill="auto"/>
            <w:vAlign w:val="center"/>
          </w:tcPr>
          <w:p w14:paraId="536C1B53"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90</w:t>
            </w:r>
          </w:p>
        </w:tc>
        <w:tc>
          <w:tcPr>
            <w:tcW w:w="340" w:type="pct"/>
            <w:tcBorders>
              <w:top w:val="single" w:sz="8" w:space="0" w:color="auto"/>
            </w:tcBorders>
            <w:shd w:val="clear" w:color="auto" w:fill="auto"/>
            <w:vAlign w:val="center"/>
          </w:tcPr>
          <w:p w14:paraId="7561195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90</w:t>
            </w:r>
          </w:p>
        </w:tc>
        <w:tc>
          <w:tcPr>
            <w:tcW w:w="340" w:type="pct"/>
            <w:tcBorders>
              <w:top w:val="single" w:sz="8" w:space="0" w:color="auto"/>
            </w:tcBorders>
            <w:shd w:val="clear" w:color="auto" w:fill="auto"/>
            <w:vAlign w:val="center"/>
          </w:tcPr>
          <w:p w14:paraId="2916F94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99</w:t>
            </w:r>
          </w:p>
        </w:tc>
        <w:tc>
          <w:tcPr>
            <w:tcW w:w="340" w:type="pct"/>
            <w:tcBorders>
              <w:top w:val="single" w:sz="8" w:space="0" w:color="auto"/>
            </w:tcBorders>
            <w:shd w:val="clear" w:color="auto" w:fill="auto"/>
            <w:vAlign w:val="center"/>
          </w:tcPr>
          <w:p w14:paraId="7166C3D4"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105</w:t>
            </w:r>
          </w:p>
        </w:tc>
        <w:tc>
          <w:tcPr>
            <w:tcW w:w="340" w:type="pct"/>
            <w:tcBorders>
              <w:top w:val="single" w:sz="8" w:space="0" w:color="auto"/>
            </w:tcBorders>
            <w:shd w:val="clear" w:color="auto" w:fill="auto"/>
            <w:vAlign w:val="center"/>
          </w:tcPr>
          <w:p w14:paraId="0E739973"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99</w:t>
            </w:r>
          </w:p>
        </w:tc>
        <w:tc>
          <w:tcPr>
            <w:tcW w:w="340" w:type="pct"/>
            <w:tcBorders>
              <w:top w:val="single" w:sz="8" w:space="0" w:color="auto"/>
            </w:tcBorders>
            <w:shd w:val="clear" w:color="auto" w:fill="auto"/>
            <w:vAlign w:val="center"/>
          </w:tcPr>
          <w:p w14:paraId="03D286F4"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123</w:t>
            </w:r>
          </w:p>
        </w:tc>
      </w:tr>
      <w:tr w:rsidR="005470F2" w14:paraId="04A83214" w14:textId="77777777">
        <w:trPr>
          <w:trHeight w:val="510"/>
        </w:trPr>
        <w:tc>
          <w:tcPr>
            <w:tcW w:w="1269" w:type="pct"/>
            <w:tcBorders>
              <w:bottom w:val="single" w:sz="8" w:space="0" w:color="auto"/>
            </w:tcBorders>
            <w:shd w:val="clear" w:color="auto" w:fill="auto"/>
            <w:vAlign w:val="center"/>
          </w:tcPr>
          <w:p w14:paraId="352844F9"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lastRenderedPageBreak/>
              <w:t>钢丝绳老化后</w:t>
            </w:r>
          </w:p>
          <w:p w14:paraId="64EAE02B"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粘合强度</w:t>
            </w:r>
          </w:p>
        </w:tc>
        <w:tc>
          <w:tcPr>
            <w:tcW w:w="340" w:type="pct"/>
            <w:tcBorders>
              <w:bottom w:val="single" w:sz="8" w:space="0" w:color="auto"/>
            </w:tcBorders>
            <w:shd w:val="clear" w:color="auto" w:fill="auto"/>
            <w:vAlign w:val="center"/>
          </w:tcPr>
          <w:p w14:paraId="21A6B80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50</w:t>
            </w:r>
          </w:p>
        </w:tc>
        <w:tc>
          <w:tcPr>
            <w:tcW w:w="340" w:type="pct"/>
            <w:tcBorders>
              <w:bottom w:val="single" w:sz="8" w:space="0" w:color="auto"/>
            </w:tcBorders>
            <w:shd w:val="clear" w:color="auto" w:fill="auto"/>
            <w:vAlign w:val="center"/>
          </w:tcPr>
          <w:p w14:paraId="13EF89D1"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50</w:t>
            </w:r>
          </w:p>
        </w:tc>
        <w:tc>
          <w:tcPr>
            <w:tcW w:w="340" w:type="pct"/>
            <w:tcBorders>
              <w:bottom w:val="single" w:sz="8" w:space="0" w:color="auto"/>
            </w:tcBorders>
            <w:shd w:val="clear" w:color="auto" w:fill="auto"/>
            <w:vAlign w:val="center"/>
          </w:tcPr>
          <w:p w14:paraId="6786C827"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57.5</w:t>
            </w:r>
          </w:p>
        </w:tc>
        <w:tc>
          <w:tcPr>
            <w:tcW w:w="340" w:type="pct"/>
            <w:tcBorders>
              <w:bottom w:val="single" w:sz="8" w:space="0" w:color="auto"/>
            </w:tcBorders>
            <w:shd w:val="clear" w:color="auto" w:fill="auto"/>
            <w:vAlign w:val="center"/>
          </w:tcPr>
          <w:p w14:paraId="38B966F8"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65</w:t>
            </w:r>
          </w:p>
        </w:tc>
        <w:tc>
          <w:tcPr>
            <w:tcW w:w="340" w:type="pct"/>
            <w:tcBorders>
              <w:bottom w:val="single" w:sz="8" w:space="0" w:color="auto"/>
            </w:tcBorders>
            <w:shd w:val="clear" w:color="auto" w:fill="auto"/>
            <w:vAlign w:val="center"/>
          </w:tcPr>
          <w:p w14:paraId="3BB01A07"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72.5</w:t>
            </w:r>
          </w:p>
        </w:tc>
        <w:tc>
          <w:tcPr>
            <w:tcW w:w="340" w:type="pct"/>
            <w:tcBorders>
              <w:bottom w:val="single" w:sz="8" w:space="0" w:color="auto"/>
            </w:tcBorders>
            <w:shd w:val="clear" w:color="auto" w:fill="auto"/>
            <w:vAlign w:val="center"/>
          </w:tcPr>
          <w:p w14:paraId="6DE34187"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80</w:t>
            </w:r>
          </w:p>
        </w:tc>
        <w:tc>
          <w:tcPr>
            <w:tcW w:w="340" w:type="pct"/>
            <w:tcBorders>
              <w:bottom w:val="single" w:sz="8" w:space="0" w:color="auto"/>
            </w:tcBorders>
            <w:shd w:val="clear" w:color="auto" w:fill="auto"/>
            <w:vAlign w:val="center"/>
          </w:tcPr>
          <w:p w14:paraId="4255C0B8"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80</w:t>
            </w:r>
          </w:p>
        </w:tc>
        <w:tc>
          <w:tcPr>
            <w:tcW w:w="340" w:type="pct"/>
            <w:tcBorders>
              <w:bottom w:val="single" w:sz="8" w:space="0" w:color="auto"/>
            </w:tcBorders>
            <w:shd w:val="clear" w:color="auto" w:fill="auto"/>
            <w:vAlign w:val="center"/>
          </w:tcPr>
          <w:p w14:paraId="6ECF233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89</w:t>
            </w:r>
          </w:p>
        </w:tc>
        <w:tc>
          <w:tcPr>
            <w:tcW w:w="340" w:type="pct"/>
            <w:tcBorders>
              <w:bottom w:val="single" w:sz="8" w:space="0" w:color="auto"/>
            </w:tcBorders>
            <w:shd w:val="clear" w:color="auto" w:fill="auto"/>
            <w:vAlign w:val="center"/>
          </w:tcPr>
          <w:p w14:paraId="1B87D78B"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95</w:t>
            </w:r>
          </w:p>
        </w:tc>
        <w:tc>
          <w:tcPr>
            <w:tcW w:w="340" w:type="pct"/>
            <w:tcBorders>
              <w:bottom w:val="single" w:sz="8" w:space="0" w:color="auto"/>
            </w:tcBorders>
            <w:shd w:val="clear" w:color="auto" w:fill="auto"/>
            <w:vAlign w:val="center"/>
          </w:tcPr>
          <w:p w14:paraId="4564B70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89</w:t>
            </w:r>
          </w:p>
        </w:tc>
        <w:tc>
          <w:tcPr>
            <w:tcW w:w="340" w:type="pct"/>
            <w:tcBorders>
              <w:bottom w:val="single" w:sz="8" w:space="0" w:color="auto"/>
            </w:tcBorders>
            <w:shd w:val="clear" w:color="auto" w:fill="auto"/>
            <w:vAlign w:val="center"/>
          </w:tcPr>
          <w:p w14:paraId="43CF5978"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113</w:t>
            </w:r>
          </w:p>
        </w:tc>
      </w:tr>
      <w:tr w:rsidR="005470F2" w14:paraId="045B7253" w14:textId="77777777">
        <w:trPr>
          <w:trHeight w:val="510"/>
        </w:trPr>
        <w:tc>
          <w:tcPr>
            <w:tcW w:w="1269" w:type="pct"/>
            <w:tcBorders>
              <w:top w:val="single" w:sz="8" w:space="0" w:color="auto"/>
              <w:bottom w:val="single" w:sz="8" w:space="0" w:color="auto"/>
            </w:tcBorders>
            <w:shd w:val="clear" w:color="auto" w:fill="auto"/>
            <w:vAlign w:val="center"/>
          </w:tcPr>
          <w:p w14:paraId="4395E8CE" w14:textId="77777777" w:rsidR="005470F2" w:rsidRDefault="00000000">
            <w:pPr>
              <w:spacing w:line="240" w:lineRule="auto"/>
              <w:ind w:leftChars="-36" w:rightChars="-50" w:right="-105" w:hangingChars="42" w:hanging="76"/>
              <w:jc w:val="center"/>
              <w:rPr>
                <w:rFonts w:ascii="宋体" w:hAnsi="宋体" w:cs="宋体"/>
                <w:sz w:val="18"/>
                <w:szCs w:val="18"/>
              </w:rPr>
            </w:pPr>
            <w:r>
              <w:rPr>
                <w:rFonts w:ascii="宋体" w:hAnsi="宋体" w:cs="宋体" w:hint="eastAsia"/>
                <w:sz w:val="18"/>
                <w:szCs w:val="18"/>
              </w:rPr>
              <w:t>带型号</w:t>
            </w:r>
          </w:p>
        </w:tc>
        <w:tc>
          <w:tcPr>
            <w:tcW w:w="340" w:type="pct"/>
            <w:tcBorders>
              <w:top w:val="single" w:sz="8" w:space="0" w:color="auto"/>
              <w:bottom w:val="single" w:sz="8" w:space="0" w:color="auto"/>
            </w:tcBorders>
            <w:shd w:val="clear" w:color="auto" w:fill="auto"/>
            <w:vAlign w:val="center"/>
          </w:tcPr>
          <w:p w14:paraId="691101DF"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w:t>
            </w:r>
            <w:r>
              <w:rPr>
                <w:rFonts w:ascii="宋体" w:hAnsi="宋体" w:cs="宋体" w:hint="eastAsia"/>
                <w:b/>
                <w:color w:val="000000"/>
                <w:sz w:val="18"/>
                <w:szCs w:val="18"/>
                <w:lang w:val="zh-CN"/>
              </w:rPr>
              <w:t> </w:t>
            </w:r>
            <w:r>
              <w:rPr>
                <w:rFonts w:ascii="宋体" w:hAnsi="宋体" w:cs="宋体" w:hint="eastAsia"/>
                <w:sz w:val="18"/>
                <w:szCs w:val="18"/>
              </w:rPr>
              <w:t>800</w:t>
            </w:r>
          </w:p>
        </w:tc>
        <w:tc>
          <w:tcPr>
            <w:tcW w:w="340" w:type="pct"/>
            <w:tcBorders>
              <w:top w:val="single" w:sz="8" w:space="0" w:color="auto"/>
              <w:bottom w:val="single" w:sz="8" w:space="0" w:color="auto"/>
            </w:tcBorders>
            <w:shd w:val="clear" w:color="auto" w:fill="auto"/>
            <w:vAlign w:val="center"/>
          </w:tcPr>
          <w:p w14:paraId="4C81BC73"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3</w:t>
            </w:r>
            <w:r>
              <w:rPr>
                <w:rFonts w:ascii="宋体" w:hAnsi="宋体" w:cs="宋体" w:hint="eastAsia"/>
                <w:b/>
                <w:color w:val="000000"/>
                <w:sz w:val="18"/>
                <w:szCs w:val="18"/>
                <w:lang w:val="zh-CN"/>
              </w:rPr>
              <w:t> </w:t>
            </w:r>
            <w:r>
              <w:rPr>
                <w:rFonts w:ascii="宋体" w:hAnsi="宋体" w:cs="宋体" w:hint="eastAsia"/>
                <w:sz w:val="18"/>
                <w:szCs w:val="18"/>
              </w:rPr>
              <w:t>150</w:t>
            </w:r>
          </w:p>
        </w:tc>
        <w:tc>
          <w:tcPr>
            <w:tcW w:w="340" w:type="pct"/>
            <w:tcBorders>
              <w:top w:val="single" w:sz="8" w:space="0" w:color="auto"/>
              <w:bottom w:val="single" w:sz="8" w:space="0" w:color="auto"/>
            </w:tcBorders>
            <w:shd w:val="clear" w:color="auto" w:fill="auto"/>
            <w:vAlign w:val="center"/>
          </w:tcPr>
          <w:p w14:paraId="28276BF5"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3</w:t>
            </w:r>
            <w:r>
              <w:rPr>
                <w:rFonts w:ascii="宋体" w:hAnsi="宋体" w:cs="宋体" w:hint="eastAsia"/>
                <w:b/>
                <w:color w:val="000000"/>
                <w:sz w:val="18"/>
                <w:szCs w:val="18"/>
                <w:lang w:val="zh-CN"/>
              </w:rPr>
              <w:t> </w:t>
            </w:r>
            <w:r>
              <w:rPr>
                <w:rFonts w:ascii="宋体" w:hAnsi="宋体" w:cs="宋体" w:hint="eastAsia"/>
                <w:sz w:val="18"/>
                <w:szCs w:val="18"/>
              </w:rPr>
              <w:t>500</w:t>
            </w:r>
          </w:p>
        </w:tc>
        <w:tc>
          <w:tcPr>
            <w:tcW w:w="340" w:type="pct"/>
            <w:tcBorders>
              <w:top w:val="single" w:sz="8" w:space="0" w:color="auto"/>
              <w:bottom w:val="single" w:sz="8" w:space="0" w:color="auto"/>
            </w:tcBorders>
            <w:shd w:val="clear" w:color="auto" w:fill="auto"/>
            <w:vAlign w:val="center"/>
          </w:tcPr>
          <w:p w14:paraId="0B656A3A"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4</w:t>
            </w:r>
            <w:r>
              <w:rPr>
                <w:rFonts w:ascii="宋体" w:hAnsi="宋体" w:cs="宋体" w:hint="eastAsia"/>
                <w:b/>
                <w:color w:val="000000"/>
                <w:sz w:val="18"/>
                <w:szCs w:val="18"/>
                <w:lang w:val="zh-CN"/>
              </w:rPr>
              <w:t> </w:t>
            </w:r>
            <w:r>
              <w:rPr>
                <w:rFonts w:ascii="宋体" w:hAnsi="宋体" w:cs="宋体" w:hint="eastAsia"/>
                <w:sz w:val="18"/>
                <w:szCs w:val="18"/>
              </w:rPr>
              <w:t>000</w:t>
            </w:r>
          </w:p>
        </w:tc>
        <w:tc>
          <w:tcPr>
            <w:tcW w:w="340" w:type="pct"/>
            <w:tcBorders>
              <w:top w:val="single" w:sz="8" w:space="0" w:color="auto"/>
              <w:bottom w:val="single" w:sz="8" w:space="0" w:color="auto"/>
            </w:tcBorders>
            <w:shd w:val="clear" w:color="auto" w:fill="auto"/>
            <w:vAlign w:val="center"/>
          </w:tcPr>
          <w:p w14:paraId="4CA8ECD7"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4</w:t>
            </w:r>
            <w:r>
              <w:rPr>
                <w:rFonts w:ascii="宋体" w:hAnsi="宋体" w:cs="宋体" w:hint="eastAsia"/>
                <w:b/>
                <w:color w:val="000000"/>
                <w:sz w:val="18"/>
                <w:szCs w:val="18"/>
                <w:lang w:val="zh-CN"/>
              </w:rPr>
              <w:t> </w:t>
            </w:r>
            <w:r>
              <w:rPr>
                <w:rFonts w:ascii="宋体" w:hAnsi="宋体" w:cs="宋体" w:hint="eastAsia"/>
                <w:sz w:val="18"/>
                <w:szCs w:val="18"/>
              </w:rPr>
              <w:t>500</w:t>
            </w:r>
          </w:p>
        </w:tc>
        <w:tc>
          <w:tcPr>
            <w:tcW w:w="340" w:type="pct"/>
            <w:tcBorders>
              <w:top w:val="single" w:sz="8" w:space="0" w:color="auto"/>
              <w:bottom w:val="single" w:sz="8" w:space="0" w:color="auto"/>
            </w:tcBorders>
            <w:shd w:val="clear" w:color="auto" w:fill="auto"/>
            <w:vAlign w:val="center"/>
          </w:tcPr>
          <w:p w14:paraId="0792CFAC"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5</w:t>
            </w:r>
            <w:r>
              <w:rPr>
                <w:rFonts w:ascii="宋体" w:hAnsi="宋体" w:cs="宋体" w:hint="eastAsia"/>
                <w:b/>
                <w:color w:val="000000"/>
                <w:sz w:val="18"/>
                <w:szCs w:val="18"/>
                <w:lang w:val="zh-CN"/>
              </w:rPr>
              <w:t> </w:t>
            </w:r>
            <w:r>
              <w:rPr>
                <w:rFonts w:ascii="宋体" w:hAnsi="宋体" w:cs="宋体" w:hint="eastAsia"/>
                <w:sz w:val="18"/>
                <w:szCs w:val="18"/>
              </w:rPr>
              <w:t>000</w:t>
            </w:r>
          </w:p>
        </w:tc>
        <w:tc>
          <w:tcPr>
            <w:tcW w:w="340" w:type="pct"/>
            <w:tcBorders>
              <w:top w:val="single" w:sz="8" w:space="0" w:color="auto"/>
              <w:bottom w:val="single" w:sz="8" w:space="0" w:color="auto"/>
            </w:tcBorders>
            <w:shd w:val="clear" w:color="auto" w:fill="auto"/>
            <w:vAlign w:val="center"/>
          </w:tcPr>
          <w:p w14:paraId="2635AB9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5</w:t>
            </w:r>
            <w:r>
              <w:rPr>
                <w:rFonts w:ascii="宋体" w:hAnsi="宋体" w:cs="宋体" w:hint="eastAsia"/>
                <w:b/>
                <w:color w:val="000000"/>
                <w:sz w:val="18"/>
                <w:szCs w:val="18"/>
                <w:lang w:val="zh-CN"/>
              </w:rPr>
              <w:t> </w:t>
            </w:r>
            <w:r>
              <w:rPr>
                <w:rFonts w:ascii="宋体" w:hAnsi="宋体" w:cs="宋体" w:hint="eastAsia"/>
                <w:sz w:val="18"/>
                <w:szCs w:val="18"/>
              </w:rPr>
              <w:t>400</w:t>
            </w:r>
          </w:p>
        </w:tc>
        <w:tc>
          <w:tcPr>
            <w:tcW w:w="340" w:type="pct"/>
            <w:tcBorders>
              <w:top w:val="single" w:sz="8" w:space="0" w:color="auto"/>
              <w:bottom w:val="single" w:sz="8" w:space="0" w:color="auto"/>
            </w:tcBorders>
            <w:shd w:val="clear" w:color="auto" w:fill="auto"/>
            <w:vAlign w:val="center"/>
          </w:tcPr>
          <w:p w14:paraId="74056D5D" w14:textId="77777777" w:rsidR="005470F2" w:rsidRDefault="00000000">
            <w:pPr>
              <w:spacing w:line="240" w:lineRule="auto"/>
              <w:ind w:rightChars="-50" w:right="-105"/>
              <w:jc w:val="center"/>
              <w:rPr>
                <w:rFonts w:ascii="宋体" w:hAnsi="宋体" w:cs="宋体"/>
                <w:sz w:val="18"/>
                <w:szCs w:val="18"/>
              </w:rPr>
            </w:pPr>
            <w:r>
              <w:rPr>
                <w:rFonts w:ascii="宋体" w:hAnsi="宋体" w:cs="宋体" w:hint="eastAsia"/>
                <w:sz w:val="18"/>
                <w:szCs w:val="18"/>
              </w:rPr>
              <w:t>6</w:t>
            </w:r>
            <w:r>
              <w:rPr>
                <w:rFonts w:ascii="宋体" w:hAnsi="宋体" w:cs="宋体" w:hint="eastAsia"/>
                <w:b/>
                <w:color w:val="000000"/>
                <w:sz w:val="18"/>
                <w:szCs w:val="18"/>
                <w:lang w:val="zh-CN"/>
              </w:rPr>
              <w:t> </w:t>
            </w:r>
            <w:r>
              <w:rPr>
                <w:rFonts w:ascii="宋体" w:hAnsi="宋体" w:cs="宋体" w:hint="eastAsia"/>
                <w:sz w:val="18"/>
                <w:szCs w:val="18"/>
              </w:rPr>
              <w:t>300</w:t>
            </w:r>
          </w:p>
        </w:tc>
        <w:tc>
          <w:tcPr>
            <w:tcW w:w="340" w:type="pct"/>
            <w:tcBorders>
              <w:top w:val="single" w:sz="8" w:space="0" w:color="auto"/>
              <w:bottom w:val="single" w:sz="8" w:space="0" w:color="auto"/>
            </w:tcBorders>
            <w:shd w:val="clear" w:color="auto" w:fill="auto"/>
            <w:vAlign w:val="center"/>
          </w:tcPr>
          <w:p w14:paraId="0F4185FE" w14:textId="77777777" w:rsidR="005470F2" w:rsidRDefault="00000000">
            <w:pPr>
              <w:spacing w:line="240" w:lineRule="auto"/>
              <w:ind w:rightChars="-50" w:right="-105"/>
              <w:jc w:val="center"/>
              <w:rPr>
                <w:rFonts w:ascii="宋体" w:hAnsi="宋体" w:cs="宋体"/>
                <w:sz w:val="18"/>
                <w:szCs w:val="18"/>
              </w:rPr>
            </w:pPr>
            <w:r>
              <w:rPr>
                <w:rFonts w:ascii="宋体" w:hAnsi="宋体" w:cs="宋体" w:hint="eastAsia"/>
                <w:sz w:val="18"/>
                <w:szCs w:val="18"/>
              </w:rPr>
              <w:t>7</w:t>
            </w:r>
            <w:r>
              <w:rPr>
                <w:rFonts w:ascii="宋体" w:hAnsi="宋体" w:cs="宋体" w:hint="eastAsia"/>
                <w:b/>
                <w:color w:val="000000"/>
                <w:sz w:val="18"/>
                <w:szCs w:val="18"/>
                <w:lang w:val="zh-CN"/>
              </w:rPr>
              <w:t> </w:t>
            </w:r>
            <w:r>
              <w:rPr>
                <w:rFonts w:ascii="宋体" w:hAnsi="宋体" w:cs="宋体" w:hint="eastAsia"/>
                <w:sz w:val="18"/>
                <w:szCs w:val="18"/>
              </w:rPr>
              <w:t>000</w:t>
            </w:r>
          </w:p>
        </w:tc>
        <w:tc>
          <w:tcPr>
            <w:tcW w:w="340" w:type="pct"/>
            <w:tcBorders>
              <w:top w:val="single" w:sz="8" w:space="0" w:color="auto"/>
              <w:bottom w:val="single" w:sz="8" w:space="0" w:color="auto"/>
            </w:tcBorders>
            <w:shd w:val="clear" w:color="auto" w:fill="auto"/>
            <w:vAlign w:val="center"/>
          </w:tcPr>
          <w:p w14:paraId="5FBE28D4" w14:textId="77777777" w:rsidR="005470F2" w:rsidRDefault="00000000">
            <w:pPr>
              <w:spacing w:line="240" w:lineRule="auto"/>
              <w:ind w:rightChars="-50" w:right="-105"/>
              <w:jc w:val="center"/>
              <w:rPr>
                <w:rFonts w:ascii="宋体" w:hAnsi="宋体" w:cs="宋体"/>
                <w:sz w:val="18"/>
                <w:szCs w:val="18"/>
              </w:rPr>
            </w:pPr>
            <w:r>
              <w:rPr>
                <w:rFonts w:ascii="宋体" w:hAnsi="宋体" w:cs="宋体" w:hint="eastAsia"/>
                <w:sz w:val="18"/>
                <w:szCs w:val="18"/>
              </w:rPr>
              <w:t>7</w:t>
            </w:r>
            <w:r>
              <w:rPr>
                <w:rFonts w:ascii="宋体" w:hAnsi="宋体" w:cs="宋体" w:hint="eastAsia"/>
                <w:b/>
                <w:color w:val="000000"/>
                <w:sz w:val="18"/>
                <w:szCs w:val="18"/>
                <w:lang w:val="zh-CN"/>
              </w:rPr>
              <w:t> </w:t>
            </w:r>
            <w:r>
              <w:rPr>
                <w:rFonts w:ascii="宋体" w:hAnsi="宋体" w:cs="宋体" w:hint="eastAsia"/>
                <w:sz w:val="18"/>
                <w:szCs w:val="18"/>
              </w:rPr>
              <w:t>500</w:t>
            </w:r>
          </w:p>
        </w:tc>
        <w:tc>
          <w:tcPr>
            <w:tcW w:w="340" w:type="pct"/>
            <w:tcBorders>
              <w:top w:val="single" w:sz="8" w:space="0" w:color="auto"/>
              <w:bottom w:val="single" w:sz="8" w:space="0" w:color="auto"/>
            </w:tcBorders>
            <w:shd w:val="clear" w:color="auto" w:fill="auto"/>
            <w:vAlign w:val="center"/>
          </w:tcPr>
          <w:p w14:paraId="1D3138C4"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w:t>
            </w:r>
          </w:p>
        </w:tc>
      </w:tr>
      <w:tr w:rsidR="005470F2" w14:paraId="25740054" w14:textId="77777777">
        <w:trPr>
          <w:trHeight w:val="510"/>
        </w:trPr>
        <w:tc>
          <w:tcPr>
            <w:tcW w:w="1269" w:type="pct"/>
            <w:tcBorders>
              <w:top w:val="single" w:sz="8" w:space="0" w:color="auto"/>
            </w:tcBorders>
            <w:shd w:val="clear" w:color="auto" w:fill="auto"/>
            <w:vAlign w:val="center"/>
          </w:tcPr>
          <w:p w14:paraId="433D99B1" w14:textId="77777777" w:rsidR="005470F2" w:rsidRDefault="00000000">
            <w:pPr>
              <w:spacing w:line="240" w:lineRule="auto"/>
              <w:ind w:leftChars="-36" w:rightChars="-50" w:right="-105" w:hangingChars="42" w:hanging="76"/>
              <w:jc w:val="center"/>
              <w:rPr>
                <w:rFonts w:ascii="宋体" w:hAnsi="宋体" w:cs="宋体"/>
                <w:sz w:val="18"/>
                <w:szCs w:val="18"/>
              </w:rPr>
            </w:pPr>
            <w:r>
              <w:rPr>
                <w:rFonts w:ascii="宋体" w:hAnsi="宋体" w:cs="宋体" w:hint="eastAsia"/>
                <w:sz w:val="18"/>
                <w:szCs w:val="18"/>
              </w:rPr>
              <w:t>钢丝绳老化前</w:t>
            </w:r>
          </w:p>
          <w:p w14:paraId="2D3DF657" w14:textId="77777777" w:rsidR="005470F2" w:rsidRDefault="00000000">
            <w:pPr>
              <w:spacing w:line="240" w:lineRule="auto"/>
              <w:ind w:leftChars="-36" w:rightChars="-50" w:right="-105" w:hangingChars="42" w:hanging="76"/>
              <w:jc w:val="center"/>
              <w:rPr>
                <w:rFonts w:ascii="宋体" w:hAnsi="宋体" w:cs="宋体"/>
                <w:sz w:val="18"/>
                <w:szCs w:val="18"/>
              </w:rPr>
            </w:pPr>
            <w:r>
              <w:rPr>
                <w:rFonts w:ascii="宋体" w:hAnsi="宋体" w:cs="宋体" w:hint="eastAsia"/>
                <w:sz w:val="18"/>
                <w:szCs w:val="18"/>
              </w:rPr>
              <w:t>粘合强度</w:t>
            </w:r>
          </w:p>
        </w:tc>
        <w:tc>
          <w:tcPr>
            <w:tcW w:w="340" w:type="pct"/>
            <w:tcBorders>
              <w:top w:val="single" w:sz="8" w:space="0" w:color="auto"/>
            </w:tcBorders>
            <w:shd w:val="clear" w:color="auto" w:fill="auto"/>
            <w:vAlign w:val="center"/>
          </w:tcPr>
          <w:p w14:paraId="3D2035AE"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123</w:t>
            </w:r>
          </w:p>
        </w:tc>
        <w:tc>
          <w:tcPr>
            <w:tcW w:w="340" w:type="pct"/>
            <w:tcBorders>
              <w:top w:val="single" w:sz="8" w:space="0" w:color="auto"/>
            </w:tcBorders>
            <w:shd w:val="clear" w:color="auto" w:fill="auto"/>
            <w:vAlign w:val="center"/>
          </w:tcPr>
          <w:p w14:paraId="17B83865" w14:textId="77777777" w:rsidR="005470F2" w:rsidRDefault="00000000">
            <w:pPr>
              <w:spacing w:line="240" w:lineRule="auto"/>
              <w:ind w:leftChars="-50" w:left="-105" w:rightChars="-93" w:right="-195"/>
              <w:jc w:val="center"/>
              <w:rPr>
                <w:rFonts w:ascii="宋体" w:hAnsi="宋体" w:cs="宋体"/>
                <w:sz w:val="18"/>
                <w:szCs w:val="18"/>
              </w:rPr>
            </w:pPr>
            <w:r>
              <w:rPr>
                <w:rFonts w:ascii="宋体" w:hAnsi="宋体" w:cs="宋体" w:hint="eastAsia"/>
                <w:sz w:val="18"/>
                <w:szCs w:val="18"/>
              </w:rPr>
              <w:t>136.5</w:t>
            </w:r>
          </w:p>
        </w:tc>
        <w:tc>
          <w:tcPr>
            <w:tcW w:w="340" w:type="pct"/>
            <w:tcBorders>
              <w:top w:val="single" w:sz="8" w:space="0" w:color="auto"/>
            </w:tcBorders>
            <w:shd w:val="clear" w:color="auto" w:fill="auto"/>
            <w:vAlign w:val="center"/>
          </w:tcPr>
          <w:p w14:paraId="1158288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144</w:t>
            </w:r>
          </w:p>
        </w:tc>
        <w:tc>
          <w:tcPr>
            <w:tcW w:w="340" w:type="pct"/>
            <w:tcBorders>
              <w:top w:val="single" w:sz="8" w:space="0" w:color="auto"/>
            </w:tcBorders>
            <w:shd w:val="clear" w:color="auto" w:fill="auto"/>
            <w:vAlign w:val="center"/>
          </w:tcPr>
          <w:p w14:paraId="7E1862F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148.5</w:t>
            </w:r>
          </w:p>
        </w:tc>
        <w:tc>
          <w:tcPr>
            <w:tcW w:w="340" w:type="pct"/>
            <w:tcBorders>
              <w:top w:val="single" w:sz="8" w:space="0" w:color="auto"/>
            </w:tcBorders>
            <w:shd w:val="clear" w:color="auto" w:fill="auto"/>
            <w:vAlign w:val="center"/>
          </w:tcPr>
          <w:p w14:paraId="089A85D7"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160.5</w:t>
            </w:r>
          </w:p>
        </w:tc>
        <w:tc>
          <w:tcPr>
            <w:tcW w:w="340" w:type="pct"/>
            <w:tcBorders>
              <w:top w:val="single" w:sz="8" w:space="0" w:color="auto"/>
            </w:tcBorders>
            <w:shd w:val="clear" w:color="auto" w:fill="auto"/>
            <w:vAlign w:val="center"/>
          </w:tcPr>
          <w:p w14:paraId="2B0D3B62"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178.5</w:t>
            </w:r>
          </w:p>
        </w:tc>
        <w:tc>
          <w:tcPr>
            <w:tcW w:w="340" w:type="pct"/>
            <w:tcBorders>
              <w:top w:val="single" w:sz="8" w:space="0" w:color="auto"/>
            </w:tcBorders>
            <w:shd w:val="clear" w:color="auto" w:fill="auto"/>
            <w:vAlign w:val="center"/>
          </w:tcPr>
          <w:p w14:paraId="35ABF3DF"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184.5</w:t>
            </w:r>
          </w:p>
        </w:tc>
        <w:tc>
          <w:tcPr>
            <w:tcW w:w="340" w:type="pct"/>
            <w:tcBorders>
              <w:top w:val="single" w:sz="8" w:space="0" w:color="auto"/>
            </w:tcBorders>
            <w:shd w:val="clear" w:color="auto" w:fill="auto"/>
            <w:vAlign w:val="center"/>
          </w:tcPr>
          <w:p w14:paraId="20B7809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207</w:t>
            </w:r>
          </w:p>
        </w:tc>
        <w:tc>
          <w:tcPr>
            <w:tcW w:w="340" w:type="pct"/>
            <w:tcBorders>
              <w:top w:val="single" w:sz="8" w:space="0" w:color="auto"/>
            </w:tcBorders>
            <w:shd w:val="clear" w:color="auto" w:fill="auto"/>
            <w:vAlign w:val="center"/>
          </w:tcPr>
          <w:p w14:paraId="3ACDCF44"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217.5</w:t>
            </w:r>
          </w:p>
        </w:tc>
        <w:tc>
          <w:tcPr>
            <w:tcW w:w="340" w:type="pct"/>
            <w:tcBorders>
              <w:top w:val="single" w:sz="8" w:space="0" w:color="auto"/>
            </w:tcBorders>
            <w:shd w:val="clear" w:color="auto" w:fill="auto"/>
            <w:vAlign w:val="center"/>
          </w:tcPr>
          <w:p w14:paraId="04954171"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240</w:t>
            </w:r>
          </w:p>
        </w:tc>
        <w:tc>
          <w:tcPr>
            <w:tcW w:w="340" w:type="pct"/>
            <w:tcBorders>
              <w:top w:val="single" w:sz="8" w:space="0" w:color="auto"/>
            </w:tcBorders>
            <w:shd w:val="clear" w:color="auto" w:fill="auto"/>
            <w:vAlign w:val="center"/>
          </w:tcPr>
          <w:p w14:paraId="6CFC4871"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w:t>
            </w:r>
          </w:p>
        </w:tc>
      </w:tr>
      <w:tr w:rsidR="005470F2" w14:paraId="72D45E93" w14:textId="77777777">
        <w:trPr>
          <w:trHeight w:val="510"/>
        </w:trPr>
        <w:tc>
          <w:tcPr>
            <w:tcW w:w="1269" w:type="pct"/>
            <w:shd w:val="clear" w:color="auto" w:fill="auto"/>
            <w:vAlign w:val="center"/>
          </w:tcPr>
          <w:p w14:paraId="6E3D51EE"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钢丝绳老化后</w:t>
            </w:r>
          </w:p>
          <w:p w14:paraId="417D193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粘合强度</w:t>
            </w:r>
          </w:p>
        </w:tc>
        <w:tc>
          <w:tcPr>
            <w:tcW w:w="340" w:type="pct"/>
            <w:shd w:val="clear" w:color="auto" w:fill="auto"/>
            <w:vAlign w:val="center"/>
          </w:tcPr>
          <w:p w14:paraId="773E03B6"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113</w:t>
            </w:r>
          </w:p>
        </w:tc>
        <w:tc>
          <w:tcPr>
            <w:tcW w:w="340" w:type="pct"/>
            <w:shd w:val="clear" w:color="auto" w:fill="auto"/>
            <w:vAlign w:val="center"/>
          </w:tcPr>
          <w:p w14:paraId="2121530E"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126.5</w:t>
            </w:r>
          </w:p>
        </w:tc>
        <w:tc>
          <w:tcPr>
            <w:tcW w:w="340" w:type="pct"/>
            <w:shd w:val="clear" w:color="auto" w:fill="auto"/>
            <w:vAlign w:val="center"/>
          </w:tcPr>
          <w:p w14:paraId="167C1655"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134</w:t>
            </w:r>
          </w:p>
        </w:tc>
        <w:tc>
          <w:tcPr>
            <w:tcW w:w="340" w:type="pct"/>
            <w:shd w:val="clear" w:color="auto" w:fill="auto"/>
            <w:vAlign w:val="center"/>
          </w:tcPr>
          <w:p w14:paraId="317170FA"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138.5</w:t>
            </w:r>
          </w:p>
        </w:tc>
        <w:tc>
          <w:tcPr>
            <w:tcW w:w="340" w:type="pct"/>
            <w:shd w:val="clear" w:color="auto" w:fill="auto"/>
            <w:vAlign w:val="center"/>
          </w:tcPr>
          <w:p w14:paraId="68080634"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150.5</w:t>
            </w:r>
          </w:p>
        </w:tc>
        <w:tc>
          <w:tcPr>
            <w:tcW w:w="340" w:type="pct"/>
            <w:shd w:val="clear" w:color="auto" w:fill="auto"/>
            <w:vAlign w:val="center"/>
          </w:tcPr>
          <w:p w14:paraId="16E2DB80"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168.5</w:t>
            </w:r>
          </w:p>
        </w:tc>
        <w:tc>
          <w:tcPr>
            <w:tcW w:w="340" w:type="pct"/>
            <w:shd w:val="clear" w:color="auto" w:fill="auto"/>
            <w:vAlign w:val="center"/>
          </w:tcPr>
          <w:p w14:paraId="180B727A"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174.5</w:t>
            </w:r>
          </w:p>
        </w:tc>
        <w:tc>
          <w:tcPr>
            <w:tcW w:w="340" w:type="pct"/>
            <w:shd w:val="clear" w:color="auto" w:fill="auto"/>
            <w:vAlign w:val="center"/>
          </w:tcPr>
          <w:p w14:paraId="0A3375E9"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197</w:t>
            </w:r>
          </w:p>
        </w:tc>
        <w:tc>
          <w:tcPr>
            <w:tcW w:w="340" w:type="pct"/>
            <w:shd w:val="clear" w:color="auto" w:fill="auto"/>
            <w:vAlign w:val="center"/>
          </w:tcPr>
          <w:p w14:paraId="733F18F9"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207.5</w:t>
            </w:r>
          </w:p>
        </w:tc>
        <w:tc>
          <w:tcPr>
            <w:tcW w:w="340" w:type="pct"/>
            <w:shd w:val="clear" w:color="auto" w:fill="auto"/>
            <w:vAlign w:val="center"/>
          </w:tcPr>
          <w:p w14:paraId="56AE048A"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230</w:t>
            </w:r>
          </w:p>
        </w:tc>
        <w:tc>
          <w:tcPr>
            <w:tcW w:w="340" w:type="pct"/>
            <w:shd w:val="clear" w:color="auto" w:fill="auto"/>
            <w:vAlign w:val="center"/>
          </w:tcPr>
          <w:p w14:paraId="6CF0F42D" w14:textId="77777777" w:rsidR="005470F2" w:rsidRDefault="00000000">
            <w:pPr>
              <w:spacing w:line="240" w:lineRule="auto"/>
              <w:ind w:leftChars="-50" w:left="-105" w:rightChars="-50" w:right="-105"/>
              <w:jc w:val="center"/>
              <w:rPr>
                <w:rFonts w:ascii="宋体" w:hAnsi="宋体" w:cs="宋体"/>
                <w:sz w:val="18"/>
                <w:szCs w:val="18"/>
              </w:rPr>
            </w:pPr>
            <w:r>
              <w:rPr>
                <w:rFonts w:ascii="宋体" w:hAnsi="宋体" w:cs="宋体" w:hint="eastAsia"/>
                <w:sz w:val="18"/>
                <w:szCs w:val="18"/>
              </w:rPr>
              <w:t>/</w:t>
            </w:r>
          </w:p>
        </w:tc>
      </w:tr>
    </w:tbl>
    <w:p w14:paraId="583D33E6" w14:textId="77777777" w:rsidR="005470F2" w:rsidRDefault="005470F2">
      <w:pPr>
        <w:pStyle w:val="affe"/>
        <w:numPr>
          <w:ilvl w:val="3"/>
          <w:numId w:val="0"/>
        </w:numPr>
        <w:spacing w:before="120" w:after="120"/>
        <w:rPr>
          <w:rFonts w:ascii="Times New Roman"/>
        </w:rPr>
      </w:pPr>
    </w:p>
    <w:p w14:paraId="3EFCDA31" w14:textId="77777777" w:rsidR="005470F2" w:rsidRDefault="00000000">
      <w:pPr>
        <w:pStyle w:val="affe"/>
        <w:spacing w:before="120" w:after="120"/>
        <w:rPr>
          <w:rFonts w:ascii="Times New Roman"/>
        </w:rPr>
      </w:pPr>
      <w:r>
        <w:rPr>
          <w:rFonts w:ascii="Times New Roman"/>
        </w:rPr>
        <w:t>动态粘合强度</w:t>
      </w:r>
    </w:p>
    <w:p w14:paraId="054B6943" w14:textId="77777777" w:rsidR="005470F2" w:rsidRDefault="00000000">
      <w:pPr>
        <w:pStyle w:val="afffff5"/>
        <w:ind w:firstLine="420"/>
        <w:rPr>
          <w:rFonts w:ascii="Times New Roman"/>
        </w:rPr>
      </w:pPr>
      <w:r>
        <w:rPr>
          <w:rFonts w:ascii="Times New Roman"/>
        </w:rPr>
        <w:t>按</w:t>
      </w:r>
      <w:r>
        <w:rPr>
          <w:rFonts w:ascii="Times New Roman"/>
        </w:rPr>
        <w:t xml:space="preserve">GB/T 21352—2008 </w:t>
      </w:r>
      <w:r>
        <w:rPr>
          <w:rFonts w:ascii="Times New Roman"/>
        </w:rPr>
        <w:t>附录</w:t>
      </w:r>
      <w:r>
        <w:rPr>
          <w:rFonts w:ascii="Times New Roman"/>
        </w:rPr>
        <w:t>A</w:t>
      </w:r>
      <w:r>
        <w:rPr>
          <w:rFonts w:ascii="Times New Roman"/>
        </w:rPr>
        <w:t>试验，经</w:t>
      </w:r>
      <w:r>
        <w:rPr>
          <w:rFonts w:ascii="Times New Roman"/>
        </w:rPr>
        <w:t>10 000</w:t>
      </w:r>
      <w:r>
        <w:rPr>
          <w:rFonts w:ascii="Times New Roman"/>
        </w:rPr>
        <w:t>次周期性变负荷循环试验后不出现钢丝绳拔脱现象。</w:t>
      </w:r>
    </w:p>
    <w:p w14:paraId="3911F28D" w14:textId="77777777" w:rsidR="005470F2" w:rsidRDefault="00000000">
      <w:pPr>
        <w:pStyle w:val="affd"/>
        <w:spacing w:before="120" w:after="120"/>
        <w:rPr>
          <w:rFonts w:ascii="Times New Roman"/>
        </w:rPr>
      </w:pPr>
      <w:r>
        <w:rPr>
          <w:rFonts w:ascii="Times New Roman"/>
        </w:rPr>
        <w:t>尺寸偏差</w:t>
      </w:r>
    </w:p>
    <w:p w14:paraId="0092E272" w14:textId="77777777" w:rsidR="005470F2" w:rsidRDefault="00000000">
      <w:pPr>
        <w:pStyle w:val="afffffffff1"/>
        <w:rPr>
          <w:rFonts w:ascii="Times New Roman"/>
        </w:rPr>
      </w:pPr>
      <w:r>
        <w:rPr>
          <w:rFonts w:ascii="Times New Roman"/>
        </w:rPr>
        <w:t>带的宽度及极限偏差应符合表</w:t>
      </w:r>
      <w:r>
        <w:rPr>
          <w:rFonts w:ascii="Times New Roman"/>
        </w:rPr>
        <w:t>5</w:t>
      </w:r>
      <w:r>
        <w:rPr>
          <w:rFonts w:ascii="Times New Roman"/>
        </w:rPr>
        <w:t>的要求。</w:t>
      </w:r>
    </w:p>
    <w:p w14:paraId="1E05CD03" w14:textId="77777777" w:rsidR="005470F2" w:rsidRDefault="00000000">
      <w:pPr>
        <w:pStyle w:val="aff2"/>
        <w:spacing w:before="120" w:after="120"/>
        <w:rPr>
          <w:rFonts w:ascii="Times New Roman"/>
        </w:rPr>
      </w:pPr>
      <w:r>
        <w:rPr>
          <w:rFonts w:ascii="Times New Roman"/>
        </w:rPr>
        <w:t>带宽（</w:t>
      </w:r>
      <w:r>
        <w:rPr>
          <w:rFonts w:ascii="Times New Roman"/>
        </w:rPr>
        <w:t>B</w:t>
      </w:r>
      <w:r>
        <w:rPr>
          <w:rFonts w:ascii="Times New Roman"/>
        </w:rPr>
        <w:t>）及极限偏差</w:t>
      </w:r>
    </w:p>
    <w:p w14:paraId="5F96BC43" w14:textId="77777777" w:rsidR="005470F2" w:rsidRDefault="00000000">
      <w:pPr>
        <w:pStyle w:val="afffff5"/>
        <w:ind w:firstLine="360"/>
        <w:jc w:val="right"/>
        <w:rPr>
          <w:rFonts w:ascii="Times New Roman"/>
          <w:sz w:val="18"/>
          <w:szCs w:val="18"/>
        </w:rPr>
      </w:pPr>
      <w:r>
        <w:rPr>
          <w:rFonts w:ascii="Times New Roman"/>
          <w:sz w:val="18"/>
          <w:szCs w:val="18"/>
        </w:rPr>
        <w:t>单位为毫米</w:t>
      </w:r>
    </w:p>
    <w:p w14:paraId="34C14951" w14:textId="77777777" w:rsidR="005470F2" w:rsidRDefault="005470F2">
      <w:pPr>
        <w:pStyle w:val="afffff5"/>
        <w:ind w:firstLine="420"/>
      </w:pPr>
    </w:p>
    <w:tbl>
      <w:tblPr>
        <w:tblStyle w:val="affff7"/>
        <w:tblW w:w="9354" w:type="dxa"/>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96"/>
        <w:gridCol w:w="396"/>
        <w:gridCol w:w="559"/>
        <w:gridCol w:w="559"/>
        <w:gridCol w:w="559"/>
        <w:gridCol w:w="625"/>
        <w:gridCol w:w="626"/>
        <w:gridCol w:w="626"/>
        <w:gridCol w:w="626"/>
        <w:gridCol w:w="626"/>
        <w:gridCol w:w="626"/>
        <w:gridCol w:w="626"/>
        <w:gridCol w:w="626"/>
        <w:gridCol w:w="626"/>
        <w:gridCol w:w="626"/>
        <w:gridCol w:w="626"/>
      </w:tblGrid>
      <w:tr w:rsidR="005470F2" w14:paraId="5B4BD2A4" w14:textId="77777777">
        <w:trPr>
          <w:trHeight w:val="90"/>
          <w:jc w:val="center"/>
        </w:trPr>
        <w:tc>
          <w:tcPr>
            <w:tcW w:w="410" w:type="pct"/>
            <w:gridSpan w:val="2"/>
            <w:tcBorders>
              <w:top w:val="single" w:sz="8" w:space="0" w:color="auto"/>
              <w:left w:val="single" w:sz="8" w:space="0" w:color="auto"/>
              <w:bottom w:val="single" w:sz="8" w:space="0" w:color="auto"/>
            </w:tcBorders>
            <w:shd w:val="clear" w:color="auto" w:fill="auto"/>
            <w:vAlign w:val="center"/>
          </w:tcPr>
          <w:p w14:paraId="76268B07"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宽度</w:t>
            </w:r>
          </w:p>
        </w:tc>
        <w:tc>
          <w:tcPr>
            <w:tcW w:w="300" w:type="pct"/>
            <w:tcBorders>
              <w:top w:val="single" w:sz="8" w:space="0" w:color="auto"/>
              <w:bottom w:val="single" w:sz="8" w:space="0" w:color="auto"/>
            </w:tcBorders>
            <w:shd w:val="clear" w:color="auto" w:fill="auto"/>
            <w:vAlign w:val="center"/>
          </w:tcPr>
          <w:p w14:paraId="3FB08D3F"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500</w:t>
            </w:r>
          </w:p>
        </w:tc>
        <w:tc>
          <w:tcPr>
            <w:tcW w:w="300" w:type="pct"/>
            <w:tcBorders>
              <w:top w:val="single" w:sz="8" w:space="0" w:color="auto"/>
              <w:bottom w:val="single" w:sz="8" w:space="0" w:color="auto"/>
            </w:tcBorders>
            <w:shd w:val="clear" w:color="auto" w:fill="auto"/>
            <w:vAlign w:val="center"/>
          </w:tcPr>
          <w:p w14:paraId="73276D8B"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650</w:t>
            </w:r>
          </w:p>
        </w:tc>
        <w:tc>
          <w:tcPr>
            <w:tcW w:w="300" w:type="pct"/>
            <w:tcBorders>
              <w:top w:val="single" w:sz="8" w:space="0" w:color="auto"/>
              <w:bottom w:val="single" w:sz="8" w:space="0" w:color="auto"/>
            </w:tcBorders>
            <w:shd w:val="clear" w:color="auto" w:fill="auto"/>
            <w:vAlign w:val="center"/>
          </w:tcPr>
          <w:p w14:paraId="4AA26E86"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800</w:t>
            </w:r>
          </w:p>
        </w:tc>
        <w:tc>
          <w:tcPr>
            <w:tcW w:w="335" w:type="pct"/>
            <w:tcBorders>
              <w:top w:val="single" w:sz="8" w:space="0" w:color="auto"/>
              <w:bottom w:val="single" w:sz="8" w:space="0" w:color="auto"/>
            </w:tcBorders>
            <w:shd w:val="clear" w:color="auto" w:fill="auto"/>
            <w:vAlign w:val="center"/>
          </w:tcPr>
          <w:p w14:paraId="5476DC6D"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w:t>
            </w:r>
            <w:r>
              <w:rPr>
                <w:rFonts w:ascii="宋体" w:hAnsi="宋体" w:hint="eastAsia"/>
                <w:b/>
                <w:color w:val="000000"/>
                <w:sz w:val="18"/>
                <w:szCs w:val="18"/>
                <w:lang w:val="zh-CN"/>
              </w:rPr>
              <w:t> </w:t>
            </w:r>
            <w:r>
              <w:rPr>
                <w:rFonts w:ascii="宋体" w:hint="eastAsia"/>
                <w:kern w:val="0"/>
                <w:sz w:val="18"/>
                <w:szCs w:val="18"/>
              </w:rPr>
              <w:t>000</w:t>
            </w:r>
          </w:p>
        </w:tc>
        <w:tc>
          <w:tcPr>
            <w:tcW w:w="335" w:type="pct"/>
            <w:tcBorders>
              <w:top w:val="single" w:sz="8" w:space="0" w:color="auto"/>
              <w:bottom w:val="single" w:sz="8" w:space="0" w:color="auto"/>
            </w:tcBorders>
            <w:shd w:val="clear" w:color="auto" w:fill="auto"/>
            <w:vAlign w:val="center"/>
          </w:tcPr>
          <w:p w14:paraId="6EF321F4"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w:t>
            </w:r>
            <w:r>
              <w:rPr>
                <w:rFonts w:ascii="宋体" w:hAnsi="宋体" w:hint="eastAsia"/>
                <w:b/>
                <w:color w:val="000000"/>
                <w:sz w:val="18"/>
                <w:szCs w:val="18"/>
                <w:lang w:val="zh-CN"/>
              </w:rPr>
              <w:t> </w:t>
            </w:r>
            <w:r>
              <w:rPr>
                <w:rFonts w:ascii="宋体" w:hint="eastAsia"/>
                <w:kern w:val="0"/>
                <w:sz w:val="18"/>
                <w:szCs w:val="18"/>
              </w:rPr>
              <w:t>200</w:t>
            </w:r>
          </w:p>
        </w:tc>
        <w:tc>
          <w:tcPr>
            <w:tcW w:w="335" w:type="pct"/>
            <w:tcBorders>
              <w:top w:val="single" w:sz="8" w:space="0" w:color="auto"/>
              <w:bottom w:val="single" w:sz="8" w:space="0" w:color="auto"/>
            </w:tcBorders>
            <w:shd w:val="clear" w:color="auto" w:fill="auto"/>
            <w:vAlign w:val="center"/>
          </w:tcPr>
          <w:p w14:paraId="006A7E1D"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w:t>
            </w:r>
            <w:r>
              <w:rPr>
                <w:rFonts w:ascii="宋体" w:hAnsi="宋体" w:hint="eastAsia"/>
                <w:b/>
                <w:color w:val="000000"/>
                <w:sz w:val="18"/>
                <w:szCs w:val="18"/>
                <w:lang w:val="zh-CN"/>
              </w:rPr>
              <w:t> </w:t>
            </w:r>
            <w:r>
              <w:rPr>
                <w:rFonts w:ascii="宋体" w:hint="eastAsia"/>
                <w:kern w:val="0"/>
                <w:sz w:val="18"/>
                <w:szCs w:val="18"/>
              </w:rPr>
              <w:t>400</w:t>
            </w:r>
          </w:p>
        </w:tc>
        <w:tc>
          <w:tcPr>
            <w:tcW w:w="335" w:type="pct"/>
            <w:tcBorders>
              <w:top w:val="single" w:sz="8" w:space="0" w:color="auto"/>
              <w:bottom w:val="single" w:sz="8" w:space="0" w:color="auto"/>
            </w:tcBorders>
            <w:shd w:val="clear" w:color="auto" w:fill="auto"/>
            <w:vAlign w:val="center"/>
          </w:tcPr>
          <w:p w14:paraId="1074C461"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w:t>
            </w:r>
            <w:r>
              <w:rPr>
                <w:rFonts w:ascii="宋体" w:hAnsi="宋体" w:hint="eastAsia"/>
                <w:b/>
                <w:color w:val="000000"/>
                <w:sz w:val="18"/>
                <w:szCs w:val="18"/>
                <w:lang w:val="zh-CN"/>
              </w:rPr>
              <w:t> </w:t>
            </w:r>
            <w:r>
              <w:rPr>
                <w:rFonts w:ascii="宋体" w:hint="eastAsia"/>
                <w:kern w:val="0"/>
                <w:sz w:val="18"/>
                <w:szCs w:val="18"/>
              </w:rPr>
              <w:t>600</w:t>
            </w:r>
          </w:p>
        </w:tc>
        <w:tc>
          <w:tcPr>
            <w:tcW w:w="335" w:type="pct"/>
            <w:tcBorders>
              <w:top w:val="single" w:sz="8" w:space="0" w:color="auto"/>
              <w:bottom w:val="single" w:sz="8" w:space="0" w:color="auto"/>
            </w:tcBorders>
            <w:shd w:val="clear" w:color="auto" w:fill="auto"/>
            <w:vAlign w:val="center"/>
          </w:tcPr>
          <w:p w14:paraId="6A9E664C"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w:t>
            </w:r>
            <w:r>
              <w:rPr>
                <w:rFonts w:ascii="宋体" w:hAnsi="宋体" w:hint="eastAsia"/>
                <w:b/>
                <w:color w:val="000000"/>
                <w:sz w:val="18"/>
                <w:szCs w:val="18"/>
                <w:lang w:val="zh-CN"/>
              </w:rPr>
              <w:t> </w:t>
            </w:r>
            <w:r>
              <w:rPr>
                <w:rFonts w:ascii="宋体" w:hint="eastAsia"/>
                <w:kern w:val="0"/>
                <w:sz w:val="18"/>
                <w:szCs w:val="18"/>
              </w:rPr>
              <w:t>800</w:t>
            </w:r>
          </w:p>
        </w:tc>
        <w:tc>
          <w:tcPr>
            <w:tcW w:w="335" w:type="pct"/>
            <w:tcBorders>
              <w:top w:val="single" w:sz="8" w:space="0" w:color="auto"/>
              <w:bottom w:val="single" w:sz="8" w:space="0" w:color="auto"/>
            </w:tcBorders>
            <w:shd w:val="clear" w:color="auto" w:fill="auto"/>
            <w:vAlign w:val="center"/>
          </w:tcPr>
          <w:p w14:paraId="59C76BA1"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2</w:t>
            </w:r>
            <w:r>
              <w:rPr>
                <w:rFonts w:ascii="宋体" w:hAnsi="宋体" w:hint="eastAsia"/>
                <w:b/>
                <w:color w:val="000000"/>
                <w:sz w:val="18"/>
                <w:szCs w:val="18"/>
                <w:lang w:val="zh-CN"/>
              </w:rPr>
              <w:t> </w:t>
            </w:r>
            <w:r>
              <w:rPr>
                <w:rFonts w:ascii="宋体" w:hint="eastAsia"/>
                <w:kern w:val="0"/>
                <w:sz w:val="18"/>
                <w:szCs w:val="18"/>
              </w:rPr>
              <w:t>000</w:t>
            </w:r>
          </w:p>
        </w:tc>
        <w:tc>
          <w:tcPr>
            <w:tcW w:w="335" w:type="pct"/>
            <w:tcBorders>
              <w:top w:val="single" w:sz="8" w:space="0" w:color="auto"/>
              <w:bottom w:val="single" w:sz="8" w:space="0" w:color="auto"/>
            </w:tcBorders>
            <w:shd w:val="clear" w:color="auto" w:fill="auto"/>
            <w:vAlign w:val="center"/>
          </w:tcPr>
          <w:p w14:paraId="5278E4F1"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2</w:t>
            </w:r>
            <w:r>
              <w:rPr>
                <w:rFonts w:ascii="宋体" w:hAnsi="宋体" w:hint="eastAsia"/>
                <w:b/>
                <w:color w:val="000000"/>
                <w:sz w:val="18"/>
                <w:szCs w:val="18"/>
                <w:lang w:val="zh-CN"/>
              </w:rPr>
              <w:t> </w:t>
            </w:r>
            <w:r>
              <w:rPr>
                <w:rFonts w:ascii="宋体" w:hint="eastAsia"/>
                <w:kern w:val="0"/>
                <w:sz w:val="18"/>
                <w:szCs w:val="18"/>
              </w:rPr>
              <w:t>200</w:t>
            </w:r>
          </w:p>
        </w:tc>
        <w:tc>
          <w:tcPr>
            <w:tcW w:w="335" w:type="pct"/>
            <w:tcBorders>
              <w:top w:val="single" w:sz="8" w:space="0" w:color="auto"/>
              <w:bottom w:val="single" w:sz="8" w:space="0" w:color="auto"/>
            </w:tcBorders>
            <w:shd w:val="clear" w:color="auto" w:fill="auto"/>
            <w:vAlign w:val="center"/>
          </w:tcPr>
          <w:p w14:paraId="02F3C925"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2</w:t>
            </w:r>
            <w:r>
              <w:rPr>
                <w:rFonts w:ascii="宋体" w:hAnsi="宋体" w:hint="eastAsia"/>
                <w:b/>
                <w:color w:val="000000"/>
                <w:sz w:val="18"/>
                <w:szCs w:val="18"/>
                <w:lang w:val="zh-CN"/>
              </w:rPr>
              <w:t> </w:t>
            </w:r>
            <w:r>
              <w:rPr>
                <w:rFonts w:ascii="宋体" w:hint="eastAsia"/>
                <w:kern w:val="0"/>
                <w:sz w:val="18"/>
                <w:szCs w:val="18"/>
              </w:rPr>
              <w:t>400</w:t>
            </w:r>
          </w:p>
        </w:tc>
        <w:tc>
          <w:tcPr>
            <w:tcW w:w="335" w:type="pct"/>
            <w:tcBorders>
              <w:top w:val="single" w:sz="8" w:space="0" w:color="auto"/>
              <w:bottom w:val="single" w:sz="8" w:space="0" w:color="auto"/>
            </w:tcBorders>
            <w:shd w:val="clear" w:color="auto" w:fill="auto"/>
            <w:vAlign w:val="center"/>
          </w:tcPr>
          <w:p w14:paraId="5D7850E1"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2</w:t>
            </w:r>
            <w:r>
              <w:rPr>
                <w:rFonts w:ascii="宋体" w:hAnsi="宋体" w:hint="eastAsia"/>
                <w:b/>
                <w:color w:val="000000"/>
                <w:sz w:val="18"/>
                <w:szCs w:val="18"/>
                <w:lang w:val="zh-CN"/>
              </w:rPr>
              <w:t> </w:t>
            </w:r>
            <w:r>
              <w:rPr>
                <w:rFonts w:ascii="宋体" w:hint="eastAsia"/>
                <w:kern w:val="0"/>
                <w:sz w:val="18"/>
                <w:szCs w:val="18"/>
              </w:rPr>
              <w:t>600</w:t>
            </w:r>
          </w:p>
        </w:tc>
        <w:tc>
          <w:tcPr>
            <w:tcW w:w="335" w:type="pct"/>
            <w:tcBorders>
              <w:top w:val="single" w:sz="8" w:space="0" w:color="auto"/>
              <w:bottom w:val="single" w:sz="8" w:space="0" w:color="auto"/>
            </w:tcBorders>
            <w:shd w:val="clear" w:color="auto" w:fill="auto"/>
            <w:vAlign w:val="center"/>
          </w:tcPr>
          <w:p w14:paraId="6BC3A9AB"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2</w:t>
            </w:r>
            <w:r>
              <w:rPr>
                <w:rFonts w:ascii="宋体" w:hAnsi="宋体" w:hint="eastAsia"/>
                <w:b/>
                <w:color w:val="000000"/>
                <w:sz w:val="18"/>
                <w:szCs w:val="18"/>
                <w:lang w:val="zh-CN"/>
              </w:rPr>
              <w:t> </w:t>
            </w:r>
            <w:r>
              <w:rPr>
                <w:rFonts w:ascii="宋体" w:hint="eastAsia"/>
                <w:kern w:val="0"/>
                <w:sz w:val="18"/>
                <w:szCs w:val="18"/>
              </w:rPr>
              <w:t>800</w:t>
            </w:r>
          </w:p>
        </w:tc>
        <w:tc>
          <w:tcPr>
            <w:tcW w:w="335" w:type="pct"/>
            <w:tcBorders>
              <w:top w:val="single" w:sz="8" w:space="0" w:color="auto"/>
              <w:bottom w:val="single" w:sz="8" w:space="0" w:color="auto"/>
              <w:right w:val="single" w:sz="8" w:space="0" w:color="auto"/>
            </w:tcBorders>
            <w:shd w:val="clear" w:color="auto" w:fill="auto"/>
            <w:vAlign w:val="center"/>
          </w:tcPr>
          <w:p w14:paraId="4C510579"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3</w:t>
            </w:r>
            <w:r>
              <w:rPr>
                <w:rFonts w:ascii="宋体" w:hAnsi="宋体" w:hint="eastAsia"/>
                <w:b/>
                <w:color w:val="000000"/>
                <w:sz w:val="18"/>
                <w:szCs w:val="18"/>
                <w:lang w:val="zh-CN"/>
              </w:rPr>
              <w:t> </w:t>
            </w:r>
            <w:r>
              <w:rPr>
                <w:rFonts w:ascii="宋体" w:hint="eastAsia"/>
                <w:kern w:val="0"/>
                <w:sz w:val="18"/>
                <w:szCs w:val="18"/>
              </w:rPr>
              <w:t>000</w:t>
            </w:r>
          </w:p>
        </w:tc>
      </w:tr>
      <w:tr w:rsidR="005470F2" w14:paraId="139659A7" w14:textId="77777777">
        <w:trPr>
          <w:trHeight w:val="599"/>
          <w:jc w:val="center"/>
        </w:trPr>
        <w:tc>
          <w:tcPr>
            <w:tcW w:w="205" w:type="pct"/>
            <w:vMerge w:val="restart"/>
            <w:tcBorders>
              <w:top w:val="single" w:sz="8" w:space="0" w:color="auto"/>
              <w:left w:val="single" w:sz="8" w:space="0" w:color="auto"/>
            </w:tcBorders>
            <w:shd w:val="clear" w:color="auto" w:fill="auto"/>
            <w:vAlign w:val="center"/>
          </w:tcPr>
          <w:p w14:paraId="06DCB5B3" w14:textId="77777777" w:rsidR="005470F2" w:rsidRDefault="00000000">
            <w:pPr>
              <w:widowControl/>
              <w:autoSpaceDE w:val="0"/>
              <w:autoSpaceDN w:val="0"/>
              <w:jc w:val="center"/>
              <w:rPr>
                <w:rFonts w:ascii="宋体"/>
                <w:kern w:val="0"/>
                <w:sz w:val="18"/>
                <w:szCs w:val="18"/>
              </w:rPr>
            </w:pPr>
            <w:r>
              <w:rPr>
                <w:rFonts w:ascii="宋体" w:hint="eastAsia"/>
                <w:kern w:val="0"/>
                <w:sz w:val="18"/>
                <w:szCs w:val="18"/>
              </w:rPr>
              <w:t>极限偏差</w:t>
            </w:r>
          </w:p>
        </w:tc>
        <w:tc>
          <w:tcPr>
            <w:tcW w:w="205" w:type="pct"/>
            <w:tcBorders>
              <w:top w:val="single" w:sz="8" w:space="0" w:color="auto"/>
            </w:tcBorders>
            <w:shd w:val="clear" w:color="auto" w:fill="auto"/>
            <w:vAlign w:val="center"/>
          </w:tcPr>
          <w:p w14:paraId="5C333884" w14:textId="77777777" w:rsidR="005470F2" w:rsidRDefault="00000000">
            <w:pPr>
              <w:widowControl/>
              <w:autoSpaceDE w:val="0"/>
              <w:autoSpaceDN w:val="0"/>
              <w:jc w:val="center"/>
              <w:rPr>
                <w:rFonts w:ascii="宋体"/>
                <w:kern w:val="0"/>
                <w:sz w:val="18"/>
                <w:szCs w:val="18"/>
              </w:rPr>
            </w:pPr>
            <w:r>
              <w:rPr>
                <w:rFonts w:ascii="宋体" w:hint="eastAsia"/>
                <w:kern w:val="0"/>
                <w:sz w:val="18"/>
                <w:szCs w:val="18"/>
              </w:rPr>
              <w:t>上偏差</w:t>
            </w:r>
          </w:p>
        </w:tc>
        <w:tc>
          <w:tcPr>
            <w:tcW w:w="300" w:type="pct"/>
            <w:tcBorders>
              <w:top w:val="single" w:sz="8" w:space="0" w:color="auto"/>
            </w:tcBorders>
            <w:shd w:val="clear" w:color="auto" w:fill="auto"/>
            <w:vAlign w:val="center"/>
          </w:tcPr>
          <w:p w14:paraId="340C0B67"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+10</w:t>
            </w:r>
          </w:p>
        </w:tc>
        <w:tc>
          <w:tcPr>
            <w:tcW w:w="300" w:type="pct"/>
            <w:tcBorders>
              <w:top w:val="single" w:sz="8" w:space="0" w:color="auto"/>
            </w:tcBorders>
            <w:shd w:val="clear" w:color="auto" w:fill="auto"/>
            <w:vAlign w:val="center"/>
          </w:tcPr>
          <w:p w14:paraId="4D1E3407"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+10</w:t>
            </w:r>
          </w:p>
        </w:tc>
        <w:tc>
          <w:tcPr>
            <w:tcW w:w="300" w:type="pct"/>
            <w:tcBorders>
              <w:top w:val="single" w:sz="8" w:space="0" w:color="auto"/>
            </w:tcBorders>
            <w:shd w:val="clear" w:color="auto" w:fill="auto"/>
            <w:vAlign w:val="center"/>
          </w:tcPr>
          <w:p w14:paraId="1ABEC092"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+10</w:t>
            </w:r>
          </w:p>
        </w:tc>
        <w:tc>
          <w:tcPr>
            <w:tcW w:w="335" w:type="pct"/>
            <w:tcBorders>
              <w:top w:val="single" w:sz="8" w:space="0" w:color="auto"/>
            </w:tcBorders>
            <w:shd w:val="clear" w:color="auto" w:fill="auto"/>
            <w:vAlign w:val="center"/>
          </w:tcPr>
          <w:p w14:paraId="22EE5438"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+10</w:t>
            </w:r>
          </w:p>
        </w:tc>
        <w:tc>
          <w:tcPr>
            <w:tcW w:w="335" w:type="pct"/>
            <w:tcBorders>
              <w:top w:val="single" w:sz="8" w:space="0" w:color="auto"/>
            </w:tcBorders>
            <w:shd w:val="clear" w:color="auto" w:fill="auto"/>
            <w:vAlign w:val="center"/>
          </w:tcPr>
          <w:p w14:paraId="2C219E25"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+10</w:t>
            </w:r>
          </w:p>
        </w:tc>
        <w:tc>
          <w:tcPr>
            <w:tcW w:w="335" w:type="pct"/>
            <w:tcBorders>
              <w:top w:val="single" w:sz="8" w:space="0" w:color="auto"/>
            </w:tcBorders>
            <w:shd w:val="clear" w:color="auto" w:fill="auto"/>
            <w:vAlign w:val="center"/>
          </w:tcPr>
          <w:p w14:paraId="20BCB4F4"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+12</w:t>
            </w:r>
          </w:p>
        </w:tc>
        <w:tc>
          <w:tcPr>
            <w:tcW w:w="335" w:type="pct"/>
            <w:tcBorders>
              <w:top w:val="single" w:sz="8" w:space="0" w:color="auto"/>
            </w:tcBorders>
            <w:shd w:val="clear" w:color="auto" w:fill="auto"/>
            <w:vAlign w:val="center"/>
          </w:tcPr>
          <w:p w14:paraId="0276C15F"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+12</w:t>
            </w:r>
          </w:p>
        </w:tc>
        <w:tc>
          <w:tcPr>
            <w:tcW w:w="335" w:type="pct"/>
            <w:tcBorders>
              <w:top w:val="single" w:sz="8" w:space="0" w:color="auto"/>
            </w:tcBorders>
            <w:shd w:val="clear" w:color="auto" w:fill="auto"/>
            <w:vAlign w:val="center"/>
          </w:tcPr>
          <w:p w14:paraId="20E50CFD"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+14</w:t>
            </w:r>
          </w:p>
        </w:tc>
        <w:tc>
          <w:tcPr>
            <w:tcW w:w="335" w:type="pct"/>
            <w:tcBorders>
              <w:top w:val="single" w:sz="8" w:space="0" w:color="auto"/>
            </w:tcBorders>
            <w:shd w:val="clear" w:color="auto" w:fill="auto"/>
            <w:vAlign w:val="center"/>
          </w:tcPr>
          <w:p w14:paraId="0E301796"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+14</w:t>
            </w:r>
          </w:p>
        </w:tc>
        <w:tc>
          <w:tcPr>
            <w:tcW w:w="335" w:type="pct"/>
            <w:tcBorders>
              <w:top w:val="single" w:sz="8" w:space="0" w:color="auto"/>
            </w:tcBorders>
            <w:shd w:val="clear" w:color="auto" w:fill="auto"/>
            <w:vAlign w:val="center"/>
          </w:tcPr>
          <w:p w14:paraId="66059F85"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top w:val="single" w:sz="8" w:space="0" w:color="auto"/>
            </w:tcBorders>
            <w:shd w:val="clear" w:color="auto" w:fill="auto"/>
            <w:vAlign w:val="center"/>
          </w:tcPr>
          <w:p w14:paraId="00C59CD8"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top w:val="single" w:sz="8" w:space="0" w:color="auto"/>
            </w:tcBorders>
            <w:shd w:val="clear" w:color="auto" w:fill="auto"/>
            <w:vAlign w:val="center"/>
          </w:tcPr>
          <w:p w14:paraId="381EB0AF"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top w:val="single" w:sz="8" w:space="0" w:color="auto"/>
            </w:tcBorders>
            <w:shd w:val="clear" w:color="auto" w:fill="auto"/>
            <w:vAlign w:val="center"/>
          </w:tcPr>
          <w:p w14:paraId="0C6CF57B"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top w:val="single" w:sz="8" w:space="0" w:color="auto"/>
            </w:tcBorders>
            <w:shd w:val="clear" w:color="auto" w:fill="auto"/>
            <w:vAlign w:val="center"/>
          </w:tcPr>
          <w:p w14:paraId="4B122EB3"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r>
      <w:tr w:rsidR="005470F2" w14:paraId="77762144" w14:textId="77777777">
        <w:trPr>
          <w:trHeight w:val="90"/>
          <w:jc w:val="center"/>
        </w:trPr>
        <w:tc>
          <w:tcPr>
            <w:tcW w:w="205" w:type="pct"/>
            <w:vMerge/>
            <w:tcBorders>
              <w:left w:val="single" w:sz="8" w:space="0" w:color="auto"/>
              <w:bottom w:val="single" w:sz="8" w:space="0" w:color="auto"/>
            </w:tcBorders>
            <w:shd w:val="clear" w:color="auto" w:fill="auto"/>
            <w:vAlign w:val="center"/>
          </w:tcPr>
          <w:p w14:paraId="09FA203B" w14:textId="77777777" w:rsidR="005470F2" w:rsidRDefault="005470F2">
            <w:pPr>
              <w:widowControl/>
              <w:autoSpaceDE w:val="0"/>
              <w:autoSpaceDN w:val="0"/>
              <w:jc w:val="center"/>
              <w:rPr>
                <w:rFonts w:ascii="宋体"/>
                <w:kern w:val="0"/>
                <w:sz w:val="18"/>
                <w:szCs w:val="18"/>
              </w:rPr>
            </w:pPr>
          </w:p>
        </w:tc>
        <w:tc>
          <w:tcPr>
            <w:tcW w:w="205" w:type="pct"/>
            <w:tcBorders>
              <w:bottom w:val="single" w:sz="8" w:space="0" w:color="auto"/>
            </w:tcBorders>
            <w:shd w:val="clear" w:color="auto" w:fill="auto"/>
            <w:vAlign w:val="center"/>
          </w:tcPr>
          <w:p w14:paraId="5BB332A0" w14:textId="77777777" w:rsidR="005470F2" w:rsidRDefault="00000000">
            <w:pPr>
              <w:widowControl/>
              <w:autoSpaceDE w:val="0"/>
              <w:autoSpaceDN w:val="0"/>
              <w:jc w:val="center"/>
              <w:rPr>
                <w:rFonts w:ascii="宋体"/>
                <w:kern w:val="0"/>
                <w:sz w:val="18"/>
                <w:szCs w:val="18"/>
              </w:rPr>
            </w:pPr>
            <w:r>
              <w:rPr>
                <w:rFonts w:ascii="宋体" w:hint="eastAsia"/>
                <w:kern w:val="0"/>
                <w:sz w:val="18"/>
                <w:szCs w:val="18"/>
              </w:rPr>
              <w:t>下偏差</w:t>
            </w:r>
          </w:p>
        </w:tc>
        <w:tc>
          <w:tcPr>
            <w:tcW w:w="300" w:type="pct"/>
            <w:tcBorders>
              <w:bottom w:val="single" w:sz="8" w:space="0" w:color="auto"/>
            </w:tcBorders>
            <w:shd w:val="clear" w:color="auto" w:fill="auto"/>
            <w:vAlign w:val="center"/>
          </w:tcPr>
          <w:p w14:paraId="04AA1100"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-5</w:t>
            </w:r>
          </w:p>
        </w:tc>
        <w:tc>
          <w:tcPr>
            <w:tcW w:w="300" w:type="pct"/>
            <w:tcBorders>
              <w:bottom w:val="single" w:sz="8" w:space="0" w:color="auto"/>
            </w:tcBorders>
            <w:shd w:val="clear" w:color="auto" w:fill="auto"/>
            <w:vAlign w:val="center"/>
          </w:tcPr>
          <w:p w14:paraId="0B5ADD8F"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-7</w:t>
            </w:r>
          </w:p>
        </w:tc>
        <w:tc>
          <w:tcPr>
            <w:tcW w:w="300" w:type="pct"/>
            <w:tcBorders>
              <w:bottom w:val="single" w:sz="8" w:space="0" w:color="auto"/>
            </w:tcBorders>
            <w:shd w:val="clear" w:color="auto" w:fill="auto"/>
            <w:vAlign w:val="center"/>
          </w:tcPr>
          <w:p w14:paraId="37F25F09"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-8</w:t>
            </w:r>
          </w:p>
        </w:tc>
        <w:tc>
          <w:tcPr>
            <w:tcW w:w="335" w:type="pct"/>
            <w:tcBorders>
              <w:bottom w:val="single" w:sz="8" w:space="0" w:color="auto"/>
            </w:tcBorders>
            <w:shd w:val="clear" w:color="auto" w:fill="auto"/>
            <w:vAlign w:val="center"/>
          </w:tcPr>
          <w:p w14:paraId="6834BCED"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-10</w:t>
            </w:r>
          </w:p>
        </w:tc>
        <w:tc>
          <w:tcPr>
            <w:tcW w:w="335" w:type="pct"/>
            <w:tcBorders>
              <w:bottom w:val="single" w:sz="8" w:space="0" w:color="auto"/>
            </w:tcBorders>
            <w:shd w:val="clear" w:color="auto" w:fill="auto"/>
            <w:vAlign w:val="center"/>
          </w:tcPr>
          <w:p w14:paraId="4A40B613"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-10</w:t>
            </w:r>
          </w:p>
        </w:tc>
        <w:tc>
          <w:tcPr>
            <w:tcW w:w="335" w:type="pct"/>
            <w:tcBorders>
              <w:bottom w:val="single" w:sz="8" w:space="0" w:color="auto"/>
            </w:tcBorders>
            <w:shd w:val="clear" w:color="auto" w:fill="auto"/>
            <w:vAlign w:val="center"/>
          </w:tcPr>
          <w:p w14:paraId="2F95D8E9"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-12</w:t>
            </w:r>
          </w:p>
        </w:tc>
        <w:tc>
          <w:tcPr>
            <w:tcW w:w="335" w:type="pct"/>
            <w:tcBorders>
              <w:bottom w:val="single" w:sz="8" w:space="0" w:color="auto"/>
            </w:tcBorders>
            <w:shd w:val="clear" w:color="auto" w:fill="auto"/>
            <w:vAlign w:val="center"/>
          </w:tcPr>
          <w:p w14:paraId="22AF2C9A"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-12</w:t>
            </w:r>
          </w:p>
        </w:tc>
        <w:tc>
          <w:tcPr>
            <w:tcW w:w="335" w:type="pct"/>
            <w:tcBorders>
              <w:bottom w:val="single" w:sz="8" w:space="0" w:color="auto"/>
            </w:tcBorders>
            <w:shd w:val="clear" w:color="auto" w:fill="auto"/>
            <w:vAlign w:val="center"/>
          </w:tcPr>
          <w:p w14:paraId="354ECE23"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-14</w:t>
            </w:r>
          </w:p>
        </w:tc>
        <w:tc>
          <w:tcPr>
            <w:tcW w:w="335" w:type="pct"/>
            <w:tcBorders>
              <w:bottom w:val="single" w:sz="8" w:space="0" w:color="auto"/>
            </w:tcBorders>
            <w:shd w:val="clear" w:color="auto" w:fill="auto"/>
            <w:vAlign w:val="center"/>
          </w:tcPr>
          <w:p w14:paraId="2B46E56A"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-14</w:t>
            </w:r>
          </w:p>
        </w:tc>
        <w:tc>
          <w:tcPr>
            <w:tcW w:w="335" w:type="pct"/>
            <w:tcBorders>
              <w:bottom w:val="single" w:sz="8" w:space="0" w:color="auto"/>
            </w:tcBorders>
            <w:shd w:val="clear" w:color="auto" w:fill="auto"/>
            <w:vAlign w:val="center"/>
          </w:tcPr>
          <w:p w14:paraId="59DBDF09"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bottom w:val="single" w:sz="8" w:space="0" w:color="auto"/>
            </w:tcBorders>
            <w:shd w:val="clear" w:color="auto" w:fill="auto"/>
            <w:vAlign w:val="center"/>
          </w:tcPr>
          <w:p w14:paraId="630839B4"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bottom w:val="single" w:sz="8" w:space="0" w:color="auto"/>
            </w:tcBorders>
            <w:shd w:val="clear" w:color="auto" w:fill="auto"/>
            <w:vAlign w:val="center"/>
          </w:tcPr>
          <w:p w14:paraId="4D9A9BA3"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bottom w:val="single" w:sz="8" w:space="0" w:color="auto"/>
            </w:tcBorders>
            <w:shd w:val="clear" w:color="auto" w:fill="auto"/>
            <w:vAlign w:val="center"/>
          </w:tcPr>
          <w:p w14:paraId="3F518F9C"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c>
          <w:tcPr>
            <w:tcW w:w="335" w:type="pct"/>
            <w:tcBorders>
              <w:bottom w:val="single" w:sz="8" w:space="0" w:color="auto"/>
            </w:tcBorders>
            <w:shd w:val="clear" w:color="auto" w:fill="auto"/>
            <w:vAlign w:val="center"/>
          </w:tcPr>
          <w:p w14:paraId="36FF33E1" w14:textId="77777777" w:rsidR="005470F2" w:rsidRDefault="00000000">
            <w:pPr>
              <w:widowControl/>
              <w:autoSpaceDE w:val="0"/>
              <w:autoSpaceDN w:val="0"/>
              <w:spacing w:afterLines="50" w:after="120"/>
              <w:jc w:val="center"/>
              <w:rPr>
                <w:rFonts w:ascii="宋体"/>
                <w:kern w:val="0"/>
                <w:sz w:val="18"/>
                <w:szCs w:val="18"/>
              </w:rPr>
            </w:pPr>
            <w:r>
              <w:rPr>
                <w:rFonts w:ascii="宋体" w:hint="eastAsia"/>
                <w:kern w:val="0"/>
                <w:sz w:val="18"/>
                <w:szCs w:val="18"/>
              </w:rPr>
              <w:t>-15</w:t>
            </w:r>
          </w:p>
        </w:tc>
      </w:tr>
    </w:tbl>
    <w:p w14:paraId="09E72870" w14:textId="77777777" w:rsidR="005470F2" w:rsidRDefault="005470F2">
      <w:pPr>
        <w:pStyle w:val="afffff5"/>
        <w:ind w:firstLine="420"/>
      </w:pPr>
    </w:p>
    <w:p w14:paraId="0407188C" w14:textId="77777777" w:rsidR="005470F2" w:rsidRDefault="00000000">
      <w:pPr>
        <w:pStyle w:val="afffffffff1"/>
        <w:rPr>
          <w:rFonts w:ascii="Times New Roman"/>
        </w:rPr>
      </w:pPr>
      <w:r>
        <w:rPr>
          <w:rFonts w:ascii="Times New Roman"/>
        </w:rPr>
        <w:t>厚度偏差及均匀性，应符合表</w:t>
      </w:r>
      <w:r>
        <w:rPr>
          <w:rFonts w:ascii="Times New Roman"/>
        </w:rPr>
        <w:t>6</w:t>
      </w:r>
      <w:r>
        <w:rPr>
          <w:rFonts w:ascii="Times New Roman"/>
        </w:rPr>
        <w:t>的规定。</w:t>
      </w:r>
    </w:p>
    <w:p w14:paraId="1F456DC1" w14:textId="77777777" w:rsidR="005470F2" w:rsidRDefault="00000000">
      <w:pPr>
        <w:pStyle w:val="aff2"/>
        <w:spacing w:before="120" w:after="120"/>
        <w:rPr>
          <w:rFonts w:ascii="Times New Roman"/>
        </w:rPr>
      </w:pPr>
      <w:r>
        <w:rPr>
          <w:rFonts w:ascii="Times New Roman"/>
        </w:rPr>
        <w:t>输送带厚度极限下偏差及均匀性</w:t>
      </w:r>
    </w:p>
    <w:tbl>
      <w:tblPr>
        <w:tblW w:w="93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38"/>
        <w:gridCol w:w="2338"/>
        <w:gridCol w:w="2339"/>
        <w:gridCol w:w="2339"/>
      </w:tblGrid>
      <w:tr w:rsidR="005470F2" w14:paraId="2BC2BA5C" w14:textId="77777777">
        <w:trPr>
          <w:trHeight w:val="90"/>
          <w:jc w:val="center"/>
        </w:trPr>
        <w:tc>
          <w:tcPr>
            <w:tcW w:w="2409" w:type="dxa"/>
            <w:tcBorders>
              <w:top w:val="single" w:sz="8" w:space="0" w:color="auto"/>
              <w:left w:val="single" w:sz="8" w:space="0" w:color="auto"/>
              <w:bottom w:val="single" w:sz="8" w:space="0" w:color="auto"/>
            </w:tcBorders>
            <w:shd w:val="clear" w:color="auto" w:fill="auto"/>
            <w:vAlign w:val="center"/>
          </w:tcPr>
          <w:p w14:paraId="4590561C" w14:textId="77777777" w:rsidR="005470F2" w:rsidRDefault="00000000">
            <w:pPr>
              <w:widowControl/>
              <w:autoSpaceDE w:val="0"/>
              <w:autoSpaceDN w:val="0"/>
              <w:jc w:val="center"/>
              <w:rPr>
                <w:rFonts w:ascii="宋体" w:hAnsi="宋体" w:cs="宋体"/>
                <w:color w:val="000000"/>
                <w:kern w:val="0"/>
                <w:sz w:val="18"/>
                <w:szCs w:val="18"/>
              </w:rPr>
            </w:pPr>
            <w:r>
              <w:rPr>
                <w:rFonts w:ascii="宋体" w:hAnsi="宋体" w:cs="宋体" w:hint="eastAsia"/>
                <w:color w:val="000000"/>
                <w:kern w:val="0"/>
                <w:sz w:val="18"/>
                <w:szCs w:val="18"/>
              </w:rPr>
              <w:t>输送带厚度</w:t>
            </w:r>
          </w:p>
        </w:tc>
        <w:tc>
          <w:tcPr>
            <w:tcW w:w="2409" w:type="dxa"/>
            <w:tcBorders>
              <w:top w:val="single" w:sz="8" w:space="0" w:color="auto"/>
              <w:bottom w:val="single" w:sz="8" w:space="0" w:color="auto"/>
            </w:tcBorders>
            <w:shd w:val="clear" w:color="auto" w:fill="auto"/>
            <w:vAlign w:val="center"/>
          </w:tcPr>
          <w:p w14:paraId="4D445793" w14:textId="77777777" w:rsidR="005470F2" w:rsidRDefault="00000000">
            <w:pPr>
              <w:widowControl/>
              <w:autoSpaceDE w:val="0"/>
              <w:autoSpaceDN w:val="0"/>
              <w:ind w:firstLineChars="100" w:firstLine="180"/>
              <w:jc w:val="center"/>
              <w:rPr>
                <w:rFonts w:ascii="宋体" w:hAnsi="宋体" w:cs="宋体"/>
                <w:color w:val="000000"/>
                <w:kern w:val="0"/>
                <w:sz w:val="18"/>
                <w:szCs w:val="18"/>
              </w:rPr>
            </w:pPr>
            <w:r>
              <w:rPr>
                <w:rFonts w:ascii="宋体" w:hAnsi="宋体" w:cs="宋体" w:hint="eastAsia"/>
                <w:color w:val="000000"/>
                <w:kern w:val="0"/>
                <w:sz w:val="18"/>
                <w:szCs w:val="18"/>
              </w:rPr>
              <w:t>输送带厚度极限下偏差</w:t>
            </w:r>
          </w:p>
        </w:tc>
        <w:tc>
          <w:tcPr>
            <w:tcW w:w="2410" w:type="dxa"/>
            <w:tcBorders>
              <w:top w:val="single" w:sz="8" w:space="0" w:color="auto"/>
              <w:bottom w:val="single" w:sz="8" w:space="0" w:color="auto"/>
            </w:tcBorders>
            <w:shd w:val="clear" w:color="auto" w:fill="auto"/>
            <w:vAlign w:val="center"/>
          </w:tcPr>
          <w:p w14:paraId="51E06F5A" w14:textId="77777777" w:rsidR="005470F2" w:rsidRDefault="00000000">
            <w:pPr>
              <w:widowControl/>
              <w:autoSpaceDE w:val="0"/>
              <w:autoSpaceDN w:val="0"/>
              <w:jc w:val="center"/>
              <w:rPr>
                <w:rFonts w:ascii="宋体" w:hAnsi="宋体" w:cs="宋体"/>
                <w:color w:val="000000"/>
                <w:kern w:val="0"/>
                <w:sz w:val="18"/>
                <w:szCs w:val="18"/>
              </w:rPr>
            </w:pPr>
            <w:r>
              <w:rPr>
                <w:rFonts w:ascii="宋体" w:hAnsi="宋体" w:cs="宋体" w:hint="eastAsia"/>
                <w:kern w:val="0"/>
                <w:sz w:val="18"/>
                <w:szCs w:val="18"/>
              </w:rPr>
              <w:t>输送带厚度均匀性</w:t>
            </w:r>
          </w:p>
        </w:tc>
        <w:tc>
          <w:tcPr>
            <w:tcW w:w="2410" w:type="dxa"/>
            <w:tcBorders>
              <w:top w:val="single" w:sz="8" w:space="0" w:color="auto"/>
              <w:bottom w:val="single" w:sz="8" w:space="0" w:color="auto"/>
              <w:right w:val="single" w:sz="8" w:space="0" w:color="auto"/>
            </w:tcBorders>
            <w:shd w:val="clear" w:color="auto" w:fill="auto"/>
            <w:vAlign w:val="center"/>
          </w:tcPr>
          <w:p w14:paraId="2A1CBE71" w14:textId="77777777" w:rsidR="005470F2" w:rsidRDefault="00000000">
            <w:pPr>
              <w:widowControl/>
              <w:autoSpaceDE w:val="0"/>
              <w:autoSpaceDN w:val="0"/>
              <w:jc w:val="center"/>
              <w:rPr>
                <w:rFonts w:ascii="宋体" w:hAnsi="宋体" w:cs="宋体"/>
                <w:color w:val="FF0000"/>
                <w:kern w:val="0"/>
                <w:sz w:val="18"/>
                <w:szCs w:val="18"/>
              </w:rPr>
            </w:pPr>
            <w:r>
              <w:rPr>
                <w:rFonts w:ascii="宋体" w:hAnsi="宋体" w:cs="宋体" w:hint="eastAsia"/>
                <w:sz w:val="18"/>
                <w:szCs w:val="18"/>
              </w:rPr>
              <w:t>覆盖层厚度极限下偏差</w:t>
            </w:r>
          </w:p>
        </w:tc>
      </w:tr>
      <w:tr w:rsidR="005470F2" w14:paraId="762951B7" w14:textId="77777777">
        <w:trPr>
          <w:trHeight w:val="90"/>
          <w:jc w:val="center"/>
        </w:trPr>
        <w:tc>
          <w:tcPr>
            <w:tcW w:w="2409" w:type="dxa"/>
            <w:tcBorders>
              <w:top w:val="single" w:sz="8" w:space="0" w:color="auto"/>
              <w:left w:val="single" w:sz="8" w:space="0" w:color="auto"/>
              <w:tl2br w:val="nil"/>
              <w:tr2bl w:val="nil"/>
            </w:tcBorders>
            <w:shd w:val="clear" w:color="auto" w:fill="auto"/>
            <w:vAlign w:val="center"/>
          </w:tcPr>
          <w:p w14:paraId="687435EF" w14:textId="77777777" w:rsidR="005470F2" w:rsidRDefault="00000000">
            <w:pPr>
              <w:widowControl/>
              <w:autoSpaceDE w:val="0"/>
              <w:autoSpaceDN w:val="0"/>
              <w:jc w:val="center"/>
              <w:rPr>
                <w:rFonts w:ascii="宋体" w:hAnsi="宋体" w:cs="宋体"/>
                <w:color w:val="000000"/>
                <w:kern w:val="0"/>
                <w:sz w:val="18"/>
                <w:szCs w:val="18"/>
              </w:rPr>
            </w:pPr>
            <w:r>
              <w:rPr>
                <w:rFonts w:ascii="宋体" w:hAnsi="宋体" w:cs="宋体" w:hint="eastAsia"/>
                <w:color w:val="000000"/>
                <w:kern w:val="0"/>
                <w:sz w:val="18"/>
                <w:szCs w:val="18"/>
              </w:rPr>
              <w:t>≤20</w:t>
            </w:r>
            <w:r>
              <w:rPr>
                <w:rFonts w:ascii="宋体" w:hAnsi="宋体" w:cs="宋体" w:hint="eastAsia"/>
                <w:sz w:val="18"/>
                <w:szCs w:val="18"/>
              </w:rPr>
              <w:t> </w:t>
            </w:r>
            <w:r>
              <w:rPr>
                <w:rFonts w:ascii="宋体" w:hAnsi="宋体" w:cs="宋体" w:hint="eastAsia"/>
                <w:color w:val="000000"/>
                <w:kern w:val="0"/>
                <w:sz w:val="18"/>
                <w:szCs w:val="18"/>
              </w:rPr>
              <w:t>mm</w:t>
            </w:r>
          </w:p>
        </w:tc>
        <w:tc>
          <w:tcPr>
            <w:tcW w:w="2409" w:type="dxa"/>
            <w:tcBorders>
              <w:top w:val="single" w:sz="8" w:space="0" w:color="auto"/>
              <w:tl2br w:val="nil"/>
              <w:tr2bl w:val="nil"/>
            </w:tcBorders>
            <w:shd w:val="clear" w:color="auto" w:fill="auto"/>
            <w:vAlign w:val="center"/>
          </w:tcPr>
          <w:p w14:paraId="4D45FBD9" w14:textId="77777777" w:rsidR="005470F2" w:rsidRDefault="00000000">
            <w:pPr>
              <w:widowControl/>
              <w:autoSpaceDE w:val="0"/>
              <w:autoSpaceDN w:val="0"/>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sz w:val="18"/>
                <w:szCs w:val="18"/>
              </w:rPr>
              <w:t> </w:t>
            </w:r>
            <w:r>
              <w:rPr>
                <w:rFonts w:ascii="宋体" w:hAnsi="宋体" w:cs="宋体" w:hint="eastAsia"/>
                <w:color w:val="000000"/>
                <w:kern w:val="0"/>
                <w:sz w:val="18"/>
                <w:szCs w:val="18"/>
              </w:rPr>
              <w:t>mm</w:t>
            </w:r>
          </w:p>
        </w:tc>
        <w:tc>
          <w:tcPr>
            <w:tcW w:w="2410" w:type="dxa"/>
            <w:vMerge w:val="restart"/>
            <w:tcBorders>
              <w:top w:val="single" w:sz="8" w:space="0" w:color="auto"/>
              <w:tl2br w:val="nil"/>
              <w:tr2bl w:val="nil"/>
            </w:tcBorders>
            <w:shd w:val="clear" w:color="auto" w:fill="auto"/>
            <w:vAlign w:val="center"/>
          </w:tcPr>
          <w:p w14:paraId="10DB8E80" w14:textId="77777777" w:rsidR="005470F2" w:rsidRDefault="00000000">
            <w:pPr>
              <w:widowControl/>
              <w:autoSpaceDE w:val="0"/>
              <w:autoSpaceDN w:val="0"/>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2410" w:type="dxa"/>
            <w:vMerge w:val="restart"/>
            <w:tcBorders>
              <w:top w:val="single" w:sz="8" w:space="0" w:color="auto"/>
              <w:right w:val="single" w:sz="8" w:space="0" w:color="auto"/>
              <w:tl2br w:val="nil"/>
              <w:tr2bl w:val="nil"/>
            </w:tcBorders>
            <w:shd w:val="clear" w:color="auto" w:fill="auto"/>
            <w:vAlign w:val="center"/>
          </w:tcPr>
          <w:p w14:paraId="51F66FBC" w14:textId="77777777" w:rsidR="005470F2" w:rsidRDefault="00000000">
            <w:pPr>
              <w:widowControl/>
              <w:autoSpaceDE w:val="0"/>
              <w:autoSpaceDN w:val="0"/>
              <w:spacing w:line="240" w:lineRule="auto"/>
              <w:ind w:firstLineChars="300" w:firstLine="540"/>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sz w:val="18"/>
                <w:szCs w:val="18"/>
              </w:rPr>
              <w:t>0.5 mm</w:t>
            </w:r>
          </w:p>
        </w:tc>
      </w:tr>
      <w:tr w:rsidR="005470F2" w14:paraId="1BA39EE0" w14:textId="77777777">
        <w:trPr>
          <w:trHeight w:val="90"/>
          <w:jc w:val="center"/>
        </w:trPr>
        <w:tc>
          <w:tcPr>
            <w:tcW w:w="2409" w:type="dxa"/>
            <w:tcBorders>
              <w:left w:val="single" w:sz="8" w:space="0" w:color="auto"/>
              <w:bottom w:val="single" w:sz="8" w:space="0" w:color="auto"/>
              <w:tl2br w:val="nil"/>
              <w:tr2bl w:val="nil"/>
            </w:tcBorders>
            <w:shd w:val="clear" w:color="auto" w:fill="auto"/>
            <w:vAlign w:val="center"/>
          </w:tcPr>
          <w:p w14:paraId="2A30D231" w14:textId="77777777" w:rsidR="005470F2" w:rsidRDefault="00000000">
            <w:pPr>
              <w:widowControl/>
              <w:autoSpaceDE w:val="0"/>
              <w:autoSpaceDN w:val="0"/>
              <w:jc w:val="center"/>
              <w:rPr>
                <w:rFonts w:ascii="宋体" w:hAnsi="宋体" w:cs="宋体"/>
                <w:color w:val="000000"/>
                <w:kern w:val="0"/>
                <w:sz w:val="18"/>
                <w:szCs w:val="18"/>
              </w:rPr>
            </w:pPr>
            <w:r>
              <w:rPr>
                <w:rFonts w:ascii="宋体" w:hAnsi="宋体" w:cs="宋体" w:hint="eastAsia"/>
                <w:color w:val="000000"/>
                <w:kern w:val="0"/>
                <w:sz w:val="18"/>
                <w:szCs w:val="18"/>
              </w:rPr>
              <w:t>＞20</w:t>
            </w:r>
            <w:r>
              <w:rPr>
                <w:rFonts w:ascii="宋体" w:hAnsi="宋体" w:cs="宋体" w:hint="eastAsia"/>
                <w:sz w:val="18"/>
                <w:szCs w:val="18"/>
              </w:rPr>
              <w:t> </w:t>
            </w:r>
            <w:r>
              <w:rPr>
                <w:rFonts w:ascii="宋体" w:hAnsi="宋体" w:cs="宋体" w:hint="eastAsia"/>
                <w:color w:val="000000"/>
                <w:kern w:val="0"/>
                <w:sz w:val="18"/>
                <w:szCs w:val="18"/>
              </w:rPr>
              <w:t>mm</w:t>
            </w:r>
          </w:p>
        </w:tc>
        <w:tc>
          <w:tcPr>
            <w:tcW w:w="2409" w:type="dxa"/>
            <w:tcBorders>
              <w:bottom w:val="single" w:sz="8" w:space="0" w:color="auto"/>
              <w:tl2br w:val="nil"/>
              <w:tr2bl w:val="nil"/>
            </w:tcBorders>
            <w:shd w:val="clear" w:color="auto" w:fill="auto"/>
            <w:vAlign w:val="center"/>
          </w:tcPr>
          <w:p w14:paraId="2DFC6D41" w14:textId="77777777" w:rsidR="005470F2" w:rsidRDefault="00000000">
            <w:pPr>
              <w:widowControl/>
              <w:autoSpaceDE w:val="0"/>
              <w:autoSpaceDN w:val="0"/>
              <w:jc w:val="center"/>
              <w:rPr>
                <w:rFonts w:ascii="宋体" w:hAnsi="宋体" w:cs="宋体"/>
                <w:color w:val="000000"/>
                <w:kern w:val="0"/>
                <w:sz w:val="18"/>
                <w:szCs w:val="18"/>
              </w:rPr>
            </w:pPr>
            <w:r>
              <w:rPr>
                <w:rFonts w:ascii="宋体" w:hAnsi="宋体" w:cs="宋体" w:hint="eastAsia"/>
                <w:color w:val="000000"/>
                <w:kern w:val="0"/>
                <w:sz w:val="18"/>
                <w:szCs w:val="18"/>
              </w:rPr>
              <w:t>≤-1.5</w:t>
            </w:r>
            <w:r>
              <w:rPr>
                <w:rFonts w:ascii="宋体" w:hAnsi="宋体" w:cs="宋体" w:hint="eastAsia"/>
                <w:sz w:val="18"/>
                <w:szCs w:val="18"/>
              </w:rPr>
              <w:t> </w:t>
            </w:r>
            <w:r>
              <w:rPr>
                <w:rFonts w:ascii="宋体" w:hAnsi="宋体" w:cs="宋体" w:hint="eastAsia"/>
                <w:color w:val="000000"/>
                <w:kern w:val="0"/>
                <w:sz w:val="18"/>
                <w:szCs w:val="18"/>
              </w:rPr>
              <w:t>mm</w:t>
            </w:r>
          </w:p>
        </w:tc>
        <w:tc>
          <w:tcPr>
            <w:tcW w:w="2410" w:type="dxa"/>
            <w:vMerge/>
            <w:tcBorders>
              <w:bottom w:val="single" w:sz="8" w:space="0" w:color="auto"/>
              <w:tl2br w:val="nil"/>
              <w:tr2bl w:val="nil"/>
            </w:tcBorders>
            <w:shd w:val="clear" w:color="auto" w:fill="auto"/>
            <w:vAlign w:val="center"/>
          </w:tcPr>
          <w:p w14:paraId="47F82D15" w14:textId="77777777" w:rsidR="005470F2" w:rsidRDefault="005470F2">
            <w:pPr>
              <w:widowControl/>
              <w:autoSpaceDE w:val="0"/>
              <w:autoSpaceDN w:val="0"/>
              <w:ind w:firstLineChars="1100" w:firstLine="1980"/>
              <w:jc w:val="center"/>
              <w:rPr>
                <w:rFonts w:ascii="宋体" w:hAnsi="宋体" w:cs="宋体"/>
                <w:color w:val="000000"/>
                <w:kern w:val="0"/>
                <w:sz w:val="18"/>
                <w:szCs w:val="18"/>
              </w:rPr>
            </w:pPr>
          </w:p>
        </w:tc>
        <w:tc>
          <w:tcPr>
            <w:tcW w:w="2410" w:type="dxa"/>
            <w:vMerge/>
            <w:tcBorders>
              <w:bottom w:val="single" w:sz="8" w:space="0" w:color="auto"/>
              <w:right w:val="single" w:sz="8" w:space="0" w:color="auto"/>
              <w:tl2br w:val="nil"/>
              <w:tr2bl w:val="nil"/>
            </w:tcBorders>
            <w:shd w:val="clear" w:color="auto" w:fill="auto"/>
            <w:vAlign w:val="center"/>
          </w:tcPr>
          <w:p w14:paraId="16E649A3" w14:textId="77777777" w:rsidR="005470F2" w:rsidRDefault="005470F2">
            <w:pPr>
              <w:widowControl/>
              <w:autoSpaceDE w:val="0"/>
              <w:autoSpaceDN w:val="0"/>
              <w:ind w:firstLineChars="1100" w:firstLine="1980"/>
              <w:jc w:val="center"/>
              <w:rPr>
                <w:rFonts w:ascii="宋体" w:hAnsi="宋体" w:cs="宋体"/>
                <w:color w:val="000000"/>
                <w:kern w:val="0"/>
                <w:sz w:val="18"/>
                <w:szCs w:val="18"/>
              </w:rPr>
            </w:pPr>
          </w:p>
        </w:tc>
      </w:tr>
    </w:tbl>
    <w:p w14:paraId="6F12B4BD" w14:textId="77777777" w:rsidR="005470F2" w:rsidRDefault="005470F2">
      <w:pPr>
        <w:pStyle w:val="afffffffff1"/>
        <w:numPr>
          <w:ilvl w:val="3"/>
          <w:numId w:val="0"/>
        </w:numPr>
        <w:rPr>
          <w:rFonts w:ascii="Times New Roman"/>
        </w:rPr>
      </w:pPr>
    </w:p>
    <w:p w14:paraId="3BACADCC" w14:textId="77777777" w:rsidR="005470F2" w:rsidRDefault="00000000">
      <w:pPr>
        <w:pStyle w:val="afffffffff1"/>
        <w:rPr>
          <w:rFonts w:ascii="Times New Roman"/>
        </w:rPr>
      </w:pPr>
      <w:r>
        <w:rPr>
          <w:rFonts w:ascii="Times New Roman"/>
        </w:rPr>
        <w:t>带长度的极限偏差</w:t>
      </w:r>
      <w:proofErr w:type="gramStart"/>
      <w:r>
        <w:rPr>
          <w:rFonts w:ascii="Times New Roman"/>
        </w:rPr>
        <w:t>应符表</w:t>
      </w:r>
      <w:proofErr w:type="gramEnd"/>
      <w:r>
        <w:rPr>
          <w:rFonts w:ascii="Times New Roman"/>
        </w:rPr>
        <w:t>7</w:t>
      </w:r>
      <w:r>
        <w:rPr>
          <w:rFonts w:ascii="Times New Roman"/>
        </w:rPr>
        <w:t>的要求。</w:t>
      </w:r>
    </w:p>
    <w:p w14:paraId="6A943DC1" w14:textId="77777777" w:rsidR="005470F2" w:rsidRDefault="00000000">
      <w:pPr>
        <w:pStyle w:val="aff2"/>
        <w:spacing w:before="120" w:after="120"/>
        <w:rPr>
          <w:rFonts w:ascii="Times New Roman"/>
        </w:rPr>
      </w:pPr>
      <w:r>
        <w:rPr>
          <w:rFonts w:ascii="Times New Roman"/>
        </w:rPr>
        <w:t>带长度的极限偏差</w:t>
      </w:r>
    </w:p>
    <w:tbl>
      <w:tblPr>
        <w:tblW w:w="93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36"/>
        <w:gridCol w:w="4518"/>
      </w:tblGrid>
      <w:tr w:rsidR="005470F2" w14:paraId="3C9B58E2" w14:textId="77777777">
        <w:trPr>
          <w:trHeight w:val="90"/>
          <w:jc w:val="center"/>
        </w:trPr>
        <w:tc>
          <w:tcPr>
            <w:tcW w:w="4836" w:type="dxa"/>
            <w:tcBorders>
              <w:top w:val="single" w:sz="8" w:space="0" w:color="auto"/>
              <w:left w:val="single" w:sz="8" w:space="0" w:color="auto"/>
              <w:bottom w:val="single" w:sz="8" w:space="0" w:color="auto"/>
            </w:tcBorders>
            <w:shd w:val="clear" w:color="auto" w:fill="auto"/>
            <w:vAlign w:val="center"/>
          </w:tcPr>
          <w:p w14:paraId="5411FC5D" w14:textId="77777777" w:rsidR="005470F2" w:rsidRDefault="00000000">
            <w:pPr>
              <w:widowControl/>
              <w:autoSpaceDE w:val="0"/>
              <w:autoSpaceDN w:val="0"/>
              <w:spacing w:line="240" w:lineRule="auto"/>
              <w:jc w:val="center"/>
              <w:rPr>
                <w:rFonts w:ascii="宋体" w:hAnsi="宋体"/>
                <w:kern w:val="0"/>
                <w:sz w:val="18"/>
                <w:szCs w:val="18"/>
              </w:rPr>
            </w:pPr>
            <w:r>
              <w:rPr>
                <w:rFonts w:ascii="宋体" w:hAnsi="宋体" w:hint="eastAsia"/>
                <w:kern w:val="0"/>
                <w:sz w:val="18"/>
                <w:szCs w:val="18"/>
              </w:rPr>
              <w:t>输送带交货条件</w:t>
            </w:r>
          </w:p>
        </w:tc>
        <w:tc>
          <w:tcPr>
            <w:tcW w:w="4518" w:type="dxa"/>
            <w:tcBorders>
              <w:top w:val="single" w:sz="8" w:space="0" w:color="auto"/>
              <w:bottom w:val="single" w:sz="8" w:space="0" w:color="auto"/>
              <w:right w:val="single" w:sz="8" w:space="0" w:color="auto"/>
            </w:tcBorders>
            <w:shd w:val="clear" w:color="auto" w:fill="auto"/>
            <w:vAlign w:val="center"/>
          </w:tcPr>
          <w:p w14:paraId="510B612A" w14:textId="77777777" w:rsidR="005470F2" w:rsidRDefault="00000000">
            <w:pPr>
              <w:widowControl/>
              <w:autoSpaceDE w:val="0"/>
              <w:autoSpaceDN w:val="0"/>
              <w:spacing w:line="240" w:lineRule="auto"/>
              <w:jc w:val="center"/>
              <w:rPr>
                <w:rFonts w:ascii="宋体" w:hAnsi="宋体"/>
                <w:kern w:val="0"/>
                <w:sz w:val="18"/>
                <w:szCs w:val="18"/>
              </w:rPr>
            </w:pPr>
            <w:r>
              <w:rPr>
                <w:rFonts w:ascii="宋体" w:hAnsi="宋体" w:hint="eastAsia"/>
                <w:kern w:val="0"/>
                <w:sz w:val="18"/>
                <w:szCs w:val="18"/>
              </w:rPr>
              <w:t>输送带的供货长度与订货长度之间的极限偏差</w:t>
            </w:r>
          </w:p>
        </w:tc>
      </w:tr>
      <w:tr w:rsidR="005470F2" w14:paraId="5ACA2526" w14:textId="77777777">
        <w:trPr>
          <w:trHeight w:val="90"/>
          <w:jc w:val="center"/>
        </w:trPr>
        <w:tc>
          <w:tcPr>
            <w:tcW w:w="4836" w:type="dxa"/>
            <w:tcBorders>
              <w:top w:val="single" w:sz="8" w:space="0" w:color="auto"/>
              <w:left w:val="single" w:sz="8" w:space="0" w:color="auto"/>
              <w:tl2br w:val="nil"/>
              <w:tr2bl w:val="nil"/>
            </w:tcBorders>
            <w:shd w:val="clear" w:color="auto" w:fill="auto"/>
            <w:vAlign w:val="center"/>
          </w:tcPr>
          <w:p w14:paraId="2EAD9AAA" w14:textId="77777777" w:rsidR="005470F2" w:rsidRDefault="00000000">
            <w:pPr>
              <w:widowControl/>
              <w:autoSpaceDE w:val="0"/>
              <w:autoSpaceDN w:val="0"/>
              <w:spacing w:line="240" w:lineRule="auto"/>
              <w:jc w:val="center"/>
              <w:rPr>
                <w:rFonts w:ascii="宋体" w:hAnsi="宋体"/>
                <w:kern w:val="0"/>
                <w:sz w:val="18"/>
                <w:szCs w:val="18"/>
              </w:rPr>
            </w:pPr>
            <w:r>
              <w:rPr>
                <w:rFonts w:ascii="宋体" w:hAnsi="宋体" w:hint="eastAsia"/>
                <w:kern w:val="0"/>
                <w:sz w:val="18"/>
                <w:szCs w:val="18"/>
              </w:rPr>
              <w:t>整条输送带</w:t>
            </w:r>
          </w:p>
        </w:tc>
        <w:tc>
          <w:tcPr>
            <w:tcW w:w="4518" w:type="dxa"/>
            <w:tcBorders>
              <w:top w:val="single" w:sz="8" w:space="0" w:color="auto"/>
              <w:right w:val="single" w:sz="8" w:space="0" w:color="auto"/>
              <w:tl2br w:val="nil"/>
              <w:tr2bl w:val="nil"/>
            </w:tcBorders>
            <w:shd w:val="clear" w:color="auto" w:fill="auto"/>
            <w:vAlign w:val="center"/>
          </w:tcPr>
          <w:p w14:paraId="551326F3" w14:textId="77777777" w:rsidR="005470F2" w:rsidRDefault="00000000">
            <w:pPr>
              <w:widowControl/>
              <w:autoSpaceDE w:val="0"/>
              <w:autoSpaceDN w:val="0"/>
              <w:spacing w:line="240" w:lineRule="auto"/>
              <w:jc w:val="center"/>
              <w:rPr>
                <w:rFonts w:ascii="宋体" w:hAnsi="宋体"/>
                <w:kern w:val="0"/>
                <w:sz w:val="18"/>
                <w:szCs w:val="18"/>
              </w:rPr>
            </w:pPr>
            <w:r>
              <w:rPr>
                <w:rFonts w:ascii="宋体" w:hAnsi="宋体"/>
                <w:noProof/>
                <w:kern w:val="0"/>
                <w:position w:val="-12"/>
                <w:sz w:val="18"/>
                <w:szCs w:val="18"/>
              </w:rPr>
              <w:drawing>
                <wp:inline distT="0" distB="0" distL="114300" distR="114300" wp14:anchorId="282A6246" wp14:editId="7D08D039">
                  <wp:extent cx="292100" cy="241300"/>
                  <wp:effectExtent l="0" t="0" r="0" b="50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9"/>
                          <a:stretch>
                            <a:fillRect/>
                          </a:stretch>
                        </pic:blipFill>
                        <pic:spPr>
                          <a:xfrm>
                            <a:off x="0" y="0"/>
                            <a:ext cx="292100" cy="241300"/>
                          </a:xfrm>
                          <a:prstGeom prst="rect">
                            <a:avLst/>
                          </a:prstGeom>
                          <a:noFill/>
                          <a:ln>
                            <a:noFill/>
                          </a:ln>
                        </pic:spPr>
                      </pic:pic>
                    </a:graphicData>
                  </a:graphic>
                </wp:inline>
              </w:drawing>
            </w:r>
          </w:p>
        </w:tc>
      </w:tr>
      <w:tr w:rsidR="005470F2" w14:paraId="16B899B1" w14:textId="77777777">
        <w:trPr>
          <w:trHeight w:val="90"/>
          <w:jc w:val="center"/>
        </w:trPr>
        <w:tc>
          <w:tcPr>
            <w:tcW w:w="4836" w:type="dxa"/>
            <w:tcBorders>
              <w:left w:val="single" w:sz="8" w:space="0" w:color="auto"/>
              <w:bottom w:val="single" w:sz="8" w:space="0" w:color="auto"/>
              <w:tl2br w:val="nil"/>
              <w:tr2bl w:val="nil"/>
            </w:tcBorders>
            <w:shd w:val="clear" w:color="auto" w:fill="auto"/>
            <w:vAlign w:val="center"/>
          </w:tcPr>
          <w:p w14:paraId="17FFF9B9" w14:textId="77777777" w:rsidR="005470F2" w:rsidRDefault="00000000">
            <w:pPr>
              <w:widowControl/>
              <w:autoSpaceDE w:val="0"/>
              <w:autoSpaceDN w:val="0"/>
              <w:spacing w:line="240" w:lineRule="auto"/>
              <w:jc w:val="center"/>
              <w:rPr>
                <w:rFonts w:ascii="宋体" w:hAnsi="宋体"/>
                <w:kern w:val="0"/>
                <w:sz w:val="18"/>
                <w:szCs w:val="18"/>
              </w:rPr>
            </w:pPr>
            <w:r>
              <w:rPr>
                <w:rFonts w:ascii="宋体" w:hAnsi="宋体" w:hint="eastAsia"/>
                <w:kern w:val="0"/>
                <w:sz w:val="18"/>
                <w:szCs w:val="18"/>
              </w:rPr>
              <w:t>多段输送带</w:t>
            </w:r>
          </w:p>
        </w:tc>
        <w:tc>
          <w:tcPr>
            <w:tcW w:w="4518" w:type="dxa"/>
            <w:tcBorders>
              <w:bottom w:val="single" w:sz="8" w:space="0" w:color="auto"/>
              <w:right w:val="single" w:sz="8" w:space="0" w:color="auto"/>
              <w:tl2br w:val="nil"/>
              <w:tr2bl w:val="nil"/>
            </w:tcBorders>
            <w:shd w:val="clear" w:color="auto" w:fill="auto"/>
            <w:vAlign w:val="center"/>
          </w:tcPr>
          <w:p w14:paraId="521BFCA8" w14:textId="77777777" w:rsidR="005470F2" w:rsidRDefault="00000000">
            <w:pPr>
              <w:widowControl/>
              <w:autoSpaceDE w:val="0"/>
              <w:autoSpaceDN w:val="0"/>
              <w:spacing w:line="240" w:lineRule="auto"/>
              <w:rPr>
                <w:rFonts w:ascii="宋体" w:hAnsi="宋体"/>
                <w:kern w:val="0"/>
                <w:sz w:val="18"/>
                <w:szCs w:val="18"/>
              </w:rPr>
            </w:pPr>
            <w:r>
              <w:rPr>
                <w:rFonts w:ascii="宋体" w:hAnsi="宋体" w:hint="eastAsia"/>
                <w:kern w:val="0"/>
                <w:sz w:val="18"/>
                <w:szCs w:val="18"/>
              </w:rPr>
              <w:t>每段输送带的长度极限偏差为±5%，各段输送带长度之和的总极限偏差为</w:t>
            </w:r>
            <w:r>
              <w:rPr>
                <w:rFonts w:ascii="宋体" w:hAnsi="宋体"/>
                <w:noProof/>
                <w:kern w:val="0"/>
                <w:position w:val="-12"/>
                <w:sz w:val="18"/>
                <w:szCs w:val="18"/>
              </w:rPr>
              <w:drawing>
                <wp:inline distT="0" distB="0" distL="114300" distR="114300" wp14:anchorId="56290EC5" wp14:editId="00288359">
                  <wp:extent cx="292100" cy="241300"/>
                  <wp:effectExtent l="0" t="0" r="0" b="508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9"/>
                          <a:stretch>
                            <a:fillRect/>
                          </a:stretch>
                        </pic:blipFill>
                        <pic:spPr>
                          <a:xfrm>
                            <a:off x="0" y="0"/>
                            <a:ext cx="292100" cy="241300"/>
                          </a:xfrm>
                          <a:prstGeom prst="rect">
                            <a:avLst/>
                          </a:prstGeom>
                          <a:noFill/>
                          <a:ln>
                            <a:noFill/>
                          </a:ln>
                        </pic:spPr>
                      </pic:pic>
                    </a:graphicData>
                  </a:graphic>
                </wp:inline>
              </w:drawing>
            </w:r>
            <w:r>
              <w:rPr>
                <w:rFonts w:ascii="宋体" w:hAnsi="宋体" w:hint="eastAsia"/>
                <w:kern w:val="0"/>
                <w:sz w:val="18"/>
                <w:szCs w:val="18"/>
              </w:rPr>
              <w:t>。</w:t>
            </w:r>
          </w:p>
        </w:tc>
      </w:tr>
    </w:tbl>
    <w:p w14:paraId="42ECDAEA" w14:textId="77777777" w:rsidR="005470F2" w:rsidRDefault="005470F2">
      <w:pPr>
        <w:pStyle w:val="afffffffff1"/>
        <w:numPr>
          <w:ilvl w:val="3"/>
          <w:numId w:val="0"/>
        </w:numPr>
        <w:rPr>
          <w:rFonts w:ascii="Times New Roman"/>
        </w:rPr>
      </w:pPr>
    </w:p>
    <w:p w14:paraId="13972504" w14:textId="77777777" w:rsidR="005470F2" w:rsidRDefault="00000000">
      <w:pPr>
        <w:pStyle w:val="afffffffff1"/>
        <w:rPr>
          <w:rFonts w:ascii="Times New Roman"/>
        </w:rPr>
      </w:pPr>
      <w:r>
        <w:rPr>
          <w:rFonts w:ascii="Times New Roman"/>
        </w:rPr>
        <w:lastRenderedPageBreak/>
        <w:t>带</w:t>
      </w:r>
      <w:proofErr w:type="gramStart"/>
      <w:r>
        <w:rPr>
          <w:rFonts w:ascii="Times New Roman"/>
        </w:rPr>
        <w:t>的边胶宽度</w:t>
      </w:r>
      <w:proofErr w:type="gramEnd"/>
      <w:r>
        <w:rPr>
          <w:rFonts w:ascii="Times New Roman"/>
        </w:rPr>
        <w:t>应不小于</w:t>
      </w:r>
      <w:r>
        <w:rPr>
          <w:rFonts w:ascii="Times New Roman"/>
        </w:rPr>
        <w:t>15mm</w:t>
      </w:r>
      <w:r>
        <w:rPr>
          <w:rFonts w:ascii="Times New Roman"/>
        </w:rPr>
        <w:t>。</w:t>
      </w:r>
    </w:p>
    <w:p w14:paraId="2873D469" w14:textId="77777777" w:rsidR="005470F2" w:rsidRDefault="00000000">
      <w:pPr>
        <w:pStyle w:val="affd"/>
        <w:spacing w:before="120" w:after="120"/>
        <w:rPr>
          <w:rFonts w:ascii="Times New Roman"/>
        </w:rPr>
      </w:pPr>
      <w:r>
        <w:rPr>
          <w:rFonts w:ascii="Times New Roman"/>
        </w:rPr>
        <w:t>覆盖层物理性能</w:t>
      </w:r>
    </w:p>
    <w:p w14:paraId="7EA87E55" w14:textId="77777777" w:rsidR="005470F2" w:rsidRDefault="00000000">
      <w:pPr>
        <w:pStyle w:val="affe"/>
        <w:spacing w:before="120" w:after="120"/>
      </w:pPr>
      <w:r>
        <w:rPr>
          <w:rFonts w:ascii="Times New Roman"/>
        </w:rPr>
        <w:t>输送带纵向拉伸强度应符合表</w:t>
      </w:r>
      <w:r>
        <w:rPr>
          <w:rFonts w:ascii="Times New Roman"/>
        </w:rPr>
        <w:t>8</w:t>
      </w:r>
      <w:r>
        <w:rPr>
          <w:rFonts w:ascii="Times New Roman"/>
        </w:rPr>
        <w:t>的规定</w:t>
      </w:r>
    </w:p>
    <w:p w14:paraId="210379F1" w14:textId="77777777" w:rsidR="005470F2" w:rsidRDefault="00000000">
      <w:pPr>
        <w:pStyle w:val="aff2"/>
        <w:spacing w:before="120" w:after="120"/>
        <w:rPr>
          <w:rFonts w:ascii="Times New Roman"/>
        </w:rPr>
      </w:pPr>
      <w:r>
        <w:rPr>
          <w:rFonts w:ascii="Times New Roman"/>
        </w:rPr>
        <w:t>输送带纵向拉伸强度</w:t>
      </w:r>
    </w:p>
    <w:p w14:paraId="1D69DE28" w14:textId="77777777" w:rsidR="005470F2" w:rsidRDefault="00000000">
      <w:pPr>
        <w:pStyle w:val="afffff5"/>
        <w:ind w:firstLine="360"/>
        <w:jc w:val="right"/>
        <w:rPr>
          <w:rFonts w:ascii="Times New Roman"/>
        </w:rPr>
      </w:pPr>
      <w:r>
        <w:rPr>
          <w:rFonts w:ascii="Times New Roman"/>
          <w:sz w:val="18"/>
          <w:szCs w:val="18"/>
        </w:rPr>
        <w:t>单位为牛顿每毫米</w:t>
      </w:r>
    </w:p>
    <w:tbl>
      <w:tblPr>
        <w:tblStyle w:val="affff7"/>
        <w:tblW w:w="9354"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26"/>
        <w:gridCol w:w="748"/>
        <w:gridCol w:w="748"/>
        <w:gridCol w:w="748"/>
        <w:gridCol w:w="748"/>
        <w:gridCol w:w="748"/>
        <w:gridCol w:w="748"/>
        <w:gridCol w:w="748"/>
        <w:gridCol w:w="748"/>
        <w:gridCol w:w="748"/>
        <w:gridCol w:w="748"/>
        <w:gridCol w:w="748"/>
      </w:tblGrid>
      <w:tr w:rsidR="005470F2" w14:paraId="075D7F5D" w14:textId="77777777">
        <w:trPr>
          <w:trHeight w:val="397"/>
          <w:jc w:val="center"/>
        </w:trPr>
        <w:tc>
          <w:tcPr>
            <w:tcW w:w="512" w:type="pct"/>
            <w:tcBorders>
              <w:bottom w:val="single" w:sz="8" w:space="0" w:color="auto"/>
            </w:tcBorders>
            <w:vAlign w:val="center"/>
          </w:tcPr>
          <w:p w14:paraId="017C6293" w14:textId="77777777" w:rsidR="005470F2" w:rsidRDefault="00000000">
            <w:pPr>
              <w:pStyle w:val="afffff5"/>
              <w:ind w:firstLineChars="0" w:firstLine="0"/>
              <w:jc w:val="center"/>
            </w:pPr>
            <w:r>
              <w:rPr>
                <w:rFonts w:hAnsi="宋体" w:cs="宋体" w:hint="eastAsia"/>
                <w:sz w:val="18"/>
                <w:szCs w:val="18"/>
              </w:rPr>
              <w:t>强度规格</w:t>
            </w:r>
          </w:p>
        </w:tc>
        <w:tc>
          <w:tcPr>
            <w:tcW w:w="340" w:type="pct"/>
            <w:tcBorders>
              <w:bottom w:val="single" w:sz="8" w:space="0" w:color="auto"/>
            </w:tcBorders>
            <w:vAlign w:val="center"/>
          </w:tcPr>
          <w:p w14:paraId="1BDE642A"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500</w:t>
            </w:r>
          </w:p>
        </w:tc>
        <w:tc>
          <w:tcPr>
            <w:tcW w:w="340" w:type="pct"/>
            <w:tcBorders>
              <w:bottom w:val="single" w:sz="8" w:space="0" w:color="auto"/>
            </w:tcBorders>
            <w:vAlign w:val="center"/>
          </w:tcPr>
          <w:p w14:paraId="3DB57307"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630</w:t>
            </w:r>
          </w:p>
        </w:tc>
        <w:tc>
          <w:tcPr>
            <w:tcW w:w="340" w:type="pct"/>
            <w:tcBorders>
              <w:bottom w:val="single" w:sz="8" w:space="0" w:color="auto"/>
            </w:tcBorders>
            <w:vAlign w:val="center"/>
          </w:tcPr>
          <w:p w14:paraId="750ABBBA"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800</w:t>
            </w:r>
          </w:p>
        </w:tc>
        <w:tc>
          <w:tcPr>
            <w:tcW w:w="340" w:type="pct"/>
            <w:tcBorders>
              <w:bottom w:val="single" w:sz="8" w:space="0" w:color="auto"/>
            </w:tcBorders>
            <w:vAlign w:val="center"/>
          </w:tcPr>
          <w:p w14:paraId="37D0D18C"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1000</w:t>
            </w:r>
          </w:p>
        </w:tc>
        <w:tc>
          <w:tcPr>
            <w:tcW w:w="340" w:type="pct"/>
            <w:tcBorders>
              <w:bottom w:val="single" w:sz="8" w:space="0" w:color="auto"/>
            </w:tcBorders>
            <w:vAlign w:val="center"/>
          </w:tcPr>
          <w:p w14:paraId="6103AED1"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1250</w:t>
            </w:r>
          </w:p>
        </w:tc>
        <w:tc>
          <w:tcPr>
            <w:tcW w:w="340" w:type="pct"/>
            <w:tcBorders>
              <w:bottom w:val="single" w:sz="8" w:space="0" w:color="auto"/>
            </w:tcBorders>
            <w:vAlign w:val="center"/>
          </w:tcPr>
          <w:p w14:paraId="6556624A"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1400</w:t>
            </w:r>
          </w:p>
        </w:tc>
        <w:tc>
          <w:tcPr>
            <w:tcW w:w="340" w:type="pct"/>
            <w:tcBorders>
              <w:bottom w:val="single" w:sz="8" w:space="0" w:color="auto"/>
            </w:tcBorders>
            <w:vAlign w:val="center"/>
          </w:tcPr>
          <w:p w14:paraId="3E058CF8"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1600</w:t>
            </w:r>
          </w:p>
        </w:tc>
        <w:tc>
          <w:tcPr>
            <w:tcW w:w="340" w:type="pct"/>
            <w:tcBorders>
              <w:bottom w:val="single" w:sz="8" w:space="0" w:color="auto"/>
            </w:tcBorders>
            <w:vAlign w:val="center"/>
          </w:tcPr>
          <w:p w14:paraId="75FDE8FF"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1800</w:t>
            </w:r>
          </w:p>
        </w:tc>
        <w:tc>
          <w:tcPr>
            <w:tcW w:w="340" w:type="pct"/>
            <w:tcBorders>
              <w:bottom w:val="single" w:sz="8" w:space="0" w:color="auto"/>
            </w:tcBorders>
            <w:vAlign w:val="center"/>
          </w:tcPr>
          <w:p w14:paraId="28E075D9"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2000</w:t>
            </w:r>
          </w:p>
        </w:tc>
        <w:tc>
          <w:tcPr>
            <w:tcW w:w="340" w:type="pct"/>
            <w:tcBorders>
              <w:bottom w:val="single" w:sz="8" w:space="0" w:color="auto"/>
            </w:tcBorders>
            <w:vAlign w:val="center"/>
          </w:tcPr>
          <w:p w14:paraId="4615DF5F"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2250</w:t>
            </w:r>
          </w:p>
        </w:tc>
        <w:tc>
          <w:tcPr>
            <w:tcW w:w="340" w:type="pct"/>
            <w:tcBorders>
              <w:bottom w:val="single" w:sz="8" w:space="0" w:color="auto"/>
            </w:tcBorders>
            <w:vAlign w:val="center"/>
          </w:tcPr>
          <w:p w14:paraId="50271BAC"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2500</w:t>
            </w:r>
          </w:p>
        </w:tc>
      </w:tr>
      <w:tr w:rsidR="005470F2" w14:paraId="0C5C3327" w14:textId="77777777">
        <w:trPr>
          <w:trHeight w:val="90"/>
          <w:jc w:val="center"/>
        </w:trPr>
        <w:tc>
          <w:tcPr>
            <w:tcW w:w="512" w:type="pct"/>
            <w:tcBorders>
              <w:top w:val="single" w:sz="8" w:space="0" w:color="auto"/>
              <w:bottom w:val="single" w:sz="8" w:space="0" w:color="auto"/>
              <w:tl2br w:val="nil"/>
              <w:tr2bl w:val="nil"/>
            </w:tcBorders>
            <w:vAlign w:val="center"/>
          </w:tcPr>
          <w:p w14:paraId="28EBB926" w14:textId="77777777" w:rsidR="005470F2" w:rsidRDefault="00000000">
            <w:pPr>
              <w:pStyle w:val="afffff5"/>
              <w:ind w:firstLineChars="0" w:firstLine="0"/>
              <w:jc w:val="center"/>
            </w:pPr>
            <w:r>
              <w:rPr>
                <w:rFonts w:hAnsi="宋体" w:cs="宋体" w:hint="eastAsia"/>
                <w:sz w:val="18"/>
                <w:szCs w:val="18"/>
              </w:rPr>
              <w:t>最小拉断强度K</w:t>
            </w:r>
            <w:r>
              <w:rPr>
                <w:rFonts w:hAnsi="宋体" w:cs="宋体" w:hint="eastAsia"/>
                <w:sz w:val="18"/>
                <w:szCs w:val="18"/>
                <w:vertAlign w:val="subscript"/>
              </w:rPr>
              <w:t>N min</w:t>
            </w:r>
          </w:p>
        </w:tc>
        <w:tc>
          <w:tcPr>
            <w:tcW w:w="340" w:type="pct"/>
            <w:tcBorders>
              <w:top w:val="single" w:sz="8" w:space="0" w:color="auto"/>
              <w:bottom w:val="single" w:sz="8" w:space="0" w:color="auto"/>
              <w:tl2br w:val="nil"/>
              <w:tr2bl w:val="nil"/>
            </w:tcBorders>
            <w:vAlign w:val="center"/>
          </w:tcPr>
          <w:p w14:paraId="762AC0A4"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500</w:t>
            </w:r>
          </w:p>
        </w:tc>
        <w:tc>
          <w:tcPr>
            <w:tcW w:w="340" w:type="pct"/>
            <w:tcBorders>
              <w:top w:val="single" w:sz="8" w:space="0" w:color="auto"/>
              <w:bottom w:val="single" w:sz="8" w:space="0" w:color="auto"/>
              <w:tl2br w:val="nil"/>
              <w:tr2bl w:val="nil"/>
            </w:tcBorders>
            <w:vAlign w:val="center"/>
          </w:tcPr>
          <w:p w14:paraId="612D4B9D"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630</w:t>
            </w:r>
          </w:p>
        </w:tc>
        <w:tc>
          <w:tcPr>
            <w:tcW w:w="340" w:type="pct"/>
            <w:tcBorders>
              <w:top w:val="single" w:sz="8" w:space="0" w:color="auto"/>
              <w:bottom w:val="single" w:sz="8" w:space="0" w:color="auto"/>
              <w:tl2br w:val="nil"/>
              <w:tr2bl w:val="nil"/>
            </w:tcBorders>
            <w:vAlign w:val="center"/>
          </w:tcPr>
          <w:p w14:paraId="21BA9F94"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800</w:t>
            </w:r>
          </w:p>
        </w:tc>
        <w:tc>
          <w:tcPr>
            <w:tcW w:w="340" w:type="pct"/>
            <w:tcBorders>
              <w:top w:val="single" w:sz="8" w:space="0" w:color="auto"/>
              <w:bottom w:val="single" w:sz="8" w:space="0" w:color="auto"/>
              <w:tl2br w:val="nil"/>
              <w:tr2bl w:val="nil"/>
            </w:tcBorders>
            <w:vAlign w:val="center"/>
          </w:tcPr>
          <w:p w14:paraId="0F88A691"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b/>
                <w:color w:val="000000"/>
                <w:sz w:val="18"/>
                <w:szCs w:val="18"/>
                <w:lang w:val="zh-CN"/>
              </w:rPr>
              <w:t> </w:t>
            </w:r>
            <w:r>
              <w:rPr>
                <w:rFonts w:ascii="宋体" w:hAnsi="宋体" w:cs="宋体" w:hint="eastAsia"/>
                <w:color w:val="000000" w:themeColor="text1"/>
                <w:sz w:val="18"/>
                <w:szCs w:val="18"/>
              </w:rPr>
              <w:t>000</w:t>
            </w:r>
          </w:p>
        </w:tc>
        <w:tc>
          <w:tcPr>
            <w:tcW w:w="340" w:type="pct"/>
            <w:tcBorders>
              <w:top w:val="single" w:sz="8" w:space="0" w:color="auto"/>
              <w:bottom w:val="single" w:sz="8" w:space="0" w:color="auto"/>
              <w:tl2br w:val="nil"/>
              <w:tr2bl w:val="nil"/>
            </w:tcBorders>
            <w:vAlign w:val="center"/>
          </w:tcPr>
          <w:p w14:paraId="086ACC31"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b/>
                <w:color w:val="000000"/>
                <w:sz w:val="18"/>
                <w:szCs w:val="18"/>
                <w:lang w:val="zh-CN"/>
              </w:rPr>
              <w:t> </w:t>
            </w:r>
            <w:r>
              <w:rPr>
                <w:rFonts w:ascii="宋体" w:hAnsi="宋体" w:cs="宋体" w:hint="eastAsia"/>
                <w:color w:val="000000" w:themeColor="text1"/>
                <w:sz w:val="18"/>
                <w:szCs w:val="18"/>
              </w:rPr>
              <w:t>250</w:t>
            </w:r>
          </w:p>
        </w:tc>
        <w:tc>
          <w:tcPr>
            <w:tcW w:w="340" w:type="pct"/>
            <w:tcBorders>
              <w:top w:val="single" w:sz="8" w:space="0" w:color="auto"/>
              <w:bottom w:val="single" w:sz="8" w:space="0" w:color="auto"/>
              <w:tl2br w:val="nil"/>
              <w:tr2bl w:val="nil"/>
            </w:tcBorders>
            <w:vAlign w:val="center"/>
          </w:tcPr>
          <w:p w14:paraId="04281A2B"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b/>
                <w:color w:val="000000"/>
                <w:sz w:val="18"/>
                <w:szCs w:val="18"/>
                <w:lang w:val="zh-CN"/>
              </w:rPr>
              <w:t> </w:t>
            </w:r>
            <w:r>
              <w:rPr>
                <w:rFonts w:ascii="宋体" w:hAnsi="宋体" w:cs="宋体" w:hint="eastAsia"/>
                <w:color w:val="000000" w:themeColor="text1"/>
                <w:sz w:val="18"/>
                <w:szCs w:val="18"/>
              </w:rPr>
              <w:t>400</w:t>
            </w:r>
          </w:p>
        </w:tc>
        <w:tc>
          <w:tcPr>
            <w:tcW w:w="340" w:type="pct"/>
            <w:tcBorders>
              <w:top w:val="single" w:sz="8" w:space="0" w:color="auto"/>
              <w:bottom w:val="single" w:sz="8" w:space="0" w:color="auto"/>
              <w:tl2br w:val="nil"/>
              <w:tr2bl w:val="nil"/>
            </w:tcBorders>
            <w:vAlign w:val="center"/>
          </w:tcPr>
          <w:p w14:paraId="1180971A"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b/>
                <w:color w:val="000000"/>
                <w:sz w:val="18"/>
                <w:szCs w:val="18"/>
                <w:lang w:val="zh-CN"/>
              </w:rPr>
              <w:t> </w:t>
            </w:r>
            <w:r>
              <w:rPr>
                <w:rFonts w:ascii="宋体" w:hAnsi="宋体" w:cs="宋体" w:hint="eastAsia"/>
                <w:color w:val="000000" w:themeColor="text1"/>
                <w:sz w:val="18"/>
                <w:szCs w:val="18"/>
              </w:rPr>
              <w:t>600</w:t>
            </w:r>
          </w:p>
        </w:tc>
        <w:tc>
          <w:tcPr>
            <w:tcW w:w="340" w:type="pct"/>
            <w:tcBorders>
              <w:top w:val="single" w:sz="8" w:space="0" w:color="auto"/>
              <w:bottom w:val="single" w:sz="8" w:space="0" w:color="auto"/>
              <w:tl2br w:val="nil"/>
              <w:tr2bl w:val="nil"/>
            </w:tcBorders>
            <w:vAlign w:val="center"/>
          </w:tcPr>
          <w:p w14:paraId="0D316BC2"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1</w:t>
            </w:r>
            <w:r>
              <w:rPr>
                <w:rFonts w:ascii="宋体" w:hAnsi="宋体" w:cs="宋体" w:hint="eastAsia"/>
                <w:b/>
                <w:color w:val="000000"/>
                <w:sz w:val="18"/>
                <w:szCs w:val="18"/>
                <w:lang w:val="zh-CN"/>
              </w:rPr>
              <w:t> </w:t>
            </w:r>
            <w:r>
              <w:rPr>
                <w:rFonts w:ascii="宋体" w:hAnsi="宋体" w:cs="宋体" w:hint="eastAsia"/>
                <w:color w:val="000000" w:themeColor="text1"/>
                <w:sz w:val="18"/>
                <w:szCs w:val="18"/>
              </w:rPr>
              <w:t>800</w:t>
            </w:r>
          </w:p>
        </w:tc>
        <w:tc>
          <w:tcPr>
            <w:tcW w:w="340" w:type="pct"/>
            <w:tcBorders>
              <w:top w:val="single" w:sz="8" w:space="0" w:color="auto"/>
              <w:bottom w:val="single" w:sz="8" w:space="0" w:color="auto"/>
              <w:tl2br w:val="nil"/>
              <w:tr2bl w:val="nil"/>
            </w:tcBorders>
            <w:vAlign w:val="center"/>
          </w:tcPr>
          <w:p w14:paraId="3BFFA481"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2</w:t>
            </w:r>
            <w:r>
              <w:rPr>
                <w:rFonts w:ascii="宋体" w:hAnsi="宋体" w:cs="宋体" w:hint="eastAsia"/>
                <w:b/>
                <w:color w:val="000000"/>
                <w:sz w:val="18"/>
                <w:szCs w:val="18"/>
                <w:lang w:val="zh-CN"/>
              </w:rPr>
              <w:t> </w:t>
            </w:r>
            <w:r>
              <w:rPr>
                <w:rFonts w:ascii="宋体" w:hAnsi="宋体" w:cs="宋体" w:hint="eastAsia"/>
                <w:color w:val="000000" w:themeColor="text1"/>
                <w:sz w:val="18"/>
                <w:szCs w:val="18"/>
              </w:rPr>
              <w:t>000</w:t>
            </w:r>
          </w:p>
        </w:tc>
        <w:tc>
          <w:tcPr>
            <w:tcW w:w="340" w:type="pct"/>
            <w:tcBorders>
              <w:top w:val="single" w:sz="8" w:space="0" w:color="auto"/>
              <w:bottom w:val="single" w:sz="8" w:space="0" w:color="auto"/>
              <w:tl2br w:val="nil"/>
              <w:tr2bl w:val="nil"/>
            </w:tcBorders>
            <w:vAlign w:val="center"/>
          </w:tcPr>
          <w:p w14:paraId="5956B716"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2</w:t>
            </w:r>
            <w:r>
              <w:rPr>
                <w:rFonts w:ascii="宋体" w:hAnsi="宋体" w:cs="宋体" w:hint="eastAsia"/>
                <w:b/>
                <w:color w:val="000000"/>
                <w:sz w:val="18"/>
                <w:szCs w:val="18"/>
                <w:lang w:val="zh-CN"/>
              </w:rPr>
              <w:t> </w:t>
            </w:r>
            <w:r>
              <w:rPr>
                <w:rFonts w:ascii="宋体" w:hAnsi="宋体" w:cs="宋体" w:hint="eastAsia"/>
                <w:color w:val="000000" w:themeColor="text1"/>
                <w:sz w:val="18"/>
                <w:szCs w:val="18"/>
              </w:rPr>
              <w:t>250</w:t>
            </w:r>
          </w:p>
        </w:tc>
        <w:tc>
          <w:tcPr>
            <w:tcW w:w="340" w:type="pct"/>
            <w:tcBorders>
              <w:top w:val="single" w:sz="8" w:space="0" w:color="auto"/>
              <w:bottom w:val="single" w:sz="8" w:space="0" w:color="auto"/>
              <w:tl2br w:val="nil"/>
              <w:tr2bl w:val="nil"/>
            </w:tcBorders>
            <w:vAlign w:val="center"/>
          </w:tcPr>
          <w:p w14:paraId="6EBAB91B"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2</w:t>
            </w:r>
            <w:r>
              <w:rPr>
                <w:rFonts w:ascii="宋体" w:hAnsi="宋体" w:cs="宋体" w:hint="eastAsia"/>
                <w:b/>
                <w:color w:val="000000"/>
                <w:sz w:val="18"/>
                <w:szCs w:val="18"/>
                <w:lang w:val="zh-CN"/>
              </w:rPr>
              <w:t> </w:t>
            </w:r>
            <w:r>
              <w:rPr>
                <w:rFonts w:ascii="宋体" w:hAnsi="宋体" w:cs="宋体" w:hint="eastAsia"/>
                <w:color w:val="000000" w:themeColor="text1"/>
                <w:sz w:val="18"/>
                <w:szCs w:val="18"/>
              </w:rPr>
              <w:t>500</w:t>
            </w:r>
          </w:p>
        </w:tc>
      </w:tr>
      <w:tr w:rsidR="005470F2" w14:paraId="03658378" w14:textId="77777777">
        <w:trPr>
          <w:trHeight w:val="397"/>
          <w:jc w:val="center"/>
        </w:trPr>
        <w:tc>
          <w:tcPr>
            <w:tcW w:w="512" w:type="pct"/>
            <w:tcBorders>
              <w:top w:val="single" w:sz="8" w:space="0" w:color="auto"/>
              <w:bottom w:val="single" w:sz="8" w:space="0" w:color="auto"/>
            </w:tcBorders>
            <w:vAlign w:val="center"/>
          </w:tcPr>
          <w:p w14:paraId="482319D6" w14:textId="77777777" w:rsidR="005470F2" w:rsidRDefault="00000000">
            <w:pPr>
              <w:pStyle w:val="afffff5"/>
              <w:ind w:firstLineChars="0" w:firstLine="0"/>
              <w:jc w:val="center"/>
            </w:pPr>
            <w:r>
              <w:rPr>
                <w:rFonts w:hAnsi="宋体" w:cs="宋体" w:hint="eastAsia"/>
                <w:sz w:val="18"/>
                <w:szCs w:val="18"/>
              </w:rPr>
              <w:t>强度规格</w:t>
            </w:r>
          </w:p>
        </w:tc>
        <w:tc>
          <w:tcPr>
            <w:tcW w:w="340" w:type="pct"/>
            <w:tcBorders>
              <w:top w:val="single" w:sz="8" w:space="0" w:color="auto"/>
              <w:bottom w:val="single" w:sz="8" w:space="0" w:color="auto"/>
            </w:tcBorders>
            <w:vAlign w:val="center"/>
          </w:tcPr>
          <w:p w14:paraId="05A30934"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2800</w:t>
            </w:r>
          </w:p>
        </w:tc>
        <w:tc>
          <w:tcPr>
            <w:tcW w:w="340" w:type="pct"/>
            <w:tcBorders>
              <w:top w:val="single" w:sz="8" w:space="0" w:color="auto"/>
              <w:bottom w:val="single" w:sz="8" w:space="0" w:color="auto"/>
            </w:tcBorders>
            <w:vAlign w:val="center"/>
          </w:tcPr>
          <w:p w14:paraId="5AA4B6ED"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3150</w:t>
            </w:r>
          </w:p>
        </w:tc>
        <w:tc>
          <w:tcPr>
            <w:tcW w:w="340" w:type="pct"/>
            <w:tcBorders>
              <w:top w:val="single" w:sz="8" w:space="0" w:color="auto"/>
              <w:bottom w:val="single" w:sz="8" w:space="0" w:color="auto"/>
            </w:tcBorders>
            <w:vAlign w:val="center"/>
          </w:tcPr>
          <w:p w14:paraId="7C0A9449"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3500</w:t>
            </w:r>
          </w:p>
        </w:tc>
        <w:tc>
          <w:tcPr>
            <w:tcW w:w="340" w:type="pct"/>
            <w:tcBorders>
              <w:top w:val="single" w:sz="8" w:space="0" w:color="auto"/>
              <w:bottom w:val="single" w:sz="8" w:space="0" w:color="auto"/>
            </w:tcBorders>
            <w:vAlign w:val="center"/>
          </w:tcPr>
          <w:p w14:paraId="3CE7ADD4"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4000</w:t>
            </w:r>
          </w:p>
        </w:tc>
        <w:tc>
          <w:tcPr>
            <w:tcW w:w="340" w:type="pct"/>
            <w:tcBorders>
              <w:top w:val="single" w:sz="8" w:space="0" w:color="auto"/>
              <w:bottom w:val="single" w:sz="8" w:space="0" w:color="auto"/>
            </w:tcBorders>
            <w:vAlign w:val="center"/>
          </w:tcPr>
          <w:p w14:paraId="1F047ADB"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4500</w:t>
            </w:r>
          </w:p>
        </w:tc>
        <w:tc>
          <w:tcPr>
            <w:tcW w:w="340" w:type="pct"/>
            <w:tcBorders>
              <w:top w:val="single" w:sz="8" w:space="0" w:color="auto"/>
              <w:bottom w:val="single" w:sz="8" w:space="0" w:color="auto"/>
            </w:tcBorders>
            <w:vAlign w:val="center"/>
          </w:tcPr>
          <w:p w14:paraId="09E9D910"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5000</w:t>
            </w:r>
          </w:p>
        </w:tc>
        <w:tc>
          <w:tcPr>
            <w:tcW w:w="340" w:type="pct"/>
            <w:tcBorders>
              <w:top w:val="single" w:sz="8" w:space="0" w:color="auto"/>
              <w:bottom w:val="single" w:sz="8" w:space="0" w:color="auto"/>
            </w:tcBorders>
            <w:vAlign w:val="center"/>
          </w:tcPr>
          <w:p w14:paraId="6B38E272"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5400</w:t>
            </w:r>
          </w:p>
        </w:tc>
        <w:tc>
          <w:tcPr>
            <w:tcW w:w="340" w:type="pct"/>
            <w:tcBorders>
              <w:top w:val="single" w:sz="8" w:space="0" w:color="auto"/>
              <w:bottom w:val="single" w:sz="8" w:space="0" w:color="auto"/>
            </w:tcBorders>
            <w:vAlign w:val="center"/>
          </w:tcPr>
          <w:p w14:paraId="005432FE"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6300</w:t>
            </w:r>
          </w:p>
        </w:tc>
        <w:tc>
          <w:tcPr>
            <w:tcW w:w="340" w:type="pct"/>
            <w:tcBorders>
              <w:top w:val="single" w:sz="8" w:space="0" w:color="auto"/>
              <w:bottom w:val="single" w:sz="8" w:space="0" w:color="auto"/>
            </w:tcBorders>
            <w:vAlign w:val="center"/>
          </w:tcPr>
          <w:p w14:paraId="3934EC40"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7000</w:t>
            </w:r>
          </w:p>
        </w:tc>
        <w:tc>
          <w:tcPr>
            <w:tcW w:w="340" w:type="pct"/>
            <w:tcBorders>
              <w:top w:val="single" w:sz="8" w:space="0" w:color="auto"/>
              <w:bottom w:val="single" w:sz="8" w:space="0" w:color="auto"/>
            </w:tcBorders>
            <w:vAlign w:val="center"/>
          </w:tcPr>
          <w:p w14:paraId="3E583303"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ST</w:t>
            </w:r>
            <w:r>
              <w:rPr>
                <w:rFonts w:ascii="宋体" w:hAnsi="宋体" w:cs="宋体" w:hint="eastAsia"/>
                <w:b/>
                <w:color w:val="000000"/>
                <w:sz w:val="18"/>
                <w:szCs w:val="18"/>
                <w:lang w:val="zh-CN"/>
              </w:rPr>
              <w:t> </w:t>
            </w:r>
            <w:r>
              <w:rPr>
                <w:rFonts w:ascii="宋体" w:hAnsi="宋体" w:cs="宋体" w:hint="eastAsia"/>
                <w:color w:val="000000" w:themeColor="text1"/>
                <w:sz w:val="18"/>
                <w:szCs w:val="18"/>
              </w:rPr>
              <w:t>7500</w:t>
            </w:r>
          </w:p>
        </w:tc>
        <w:tc>
          <w:tcPr>
            <w:tcW w:w="340" w:type="pct"/>
            <w:tcBorders>
              <w:top w:val="single" w:sz="8" w:space="0" w:color="auto"/>
              <w:bottom w:val="single" w:sz="8" w:space="0" w:color="auto"/>
            </w:tcBorders>
            <w:vAlign w:val="center"/>
          </w:tcPr>
          <w:p w14:paraId="58A9C132" w14:textId="77777777" w:rsidR="005470F2" w:rsidRDefault="00000000">
            <w:pPr>
              <w:pStyle w:val="afffff5"/>
              <w:ind w:firstLineChars="0" w:firstLine="0"/>
              <w:jc w:val="center"/>
            </w:pPr>
            <w:r>
              <w:rPr>
                <w:rFonts w:hint="eastAsia"/>
              </w:rPr>
              <w:t>/</w:t>
            </w:r>
          </w:p>
        </w:tc>
      </w:tr>
      <w:tr w:rsidR="005470F2" w14:paraId="28E22C4C" w14:textId="77777777">
        <w:trPr>
          <w:trHeight w:val="397"/>
          <w:jc w:val="center"/>
        </w:trPr>
        <w:tc>
          <w:tcPr>
            <w:tcW w:w="512" w:type="pct"/>
            <w:tcBorders>
              <w:top w:val="single" w:sz="8" w:space="0" w:color="auto"/>
              <w:tl2br w:val="nil"/>
              <w:tr2bl w:val="nil"/>
            </w:tcBorders>
            <w:vAlign w:val="center"/>
          </w:tcPr>
          <w:p w14:paraId="68714013" w14:textId="77777777" w:rsidR="005470F2" w:rsidRDefault="00000000">
            <w:pPr>
              <w:pStyle w:val="afffff5"/>
              <w:ind w:firstLineChars="0" w:firstLine="0"/>
              <w:jc w:val="center"/>
            </w:pPr>
            <w:r>
              <w:rPr>
                <w:rFonts w:hAnsi="宋体" w:cs="宋体" w:hint="eastAsia"/>
                <w:sz w:val="18"/>
                <w:szCs w:val="18"/>
              </w:rPr>
              <w:t>最小拉断强度K</w:t>
            </w:r>
            <w:r>
              <w:rPr>
                <w:rFonts w:hAnsi="宋体" w:cs="宋体" w:hint="eastAsia"/>
                <w:sz w:val="18"/>
                <w:szCs w:val="18"/>
                <w:vertAlign w:val="subscript"/>
              </w:rPr>
              <w:t>N min</w:t>
            </w:r>
          </w:p>
        </w:tc>
        <w:tc>
          <w:tcPr>
            <w:tcW w:w="340" w:type="pct"/>
            <w:tcBorders>
              <w:top w:val="single" w:sz="8" w:space="0" w:color="auto"/>
              <w:tl2br w:val="nil"/>
              <w:tr2bl w:val="nil"/>
            </w:tcBorders>
            <w:vAlign w:val="center"/>
          </w:tcPr>
          <w:p w14:paraId="5BB3FC8E"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2</w:t>
            </w:r>
            <w:r>
              <w:rPr>
                <w:rFonts w:ascii="宋体" w:hAnsi="宋体" w:cs="宋体" w:hint="eastAsia"/>
                <w:b/>
                <w:color w:val="000000"/>
                <w:sz w:val="18"/>
                <w:szCs w:val="18"/>
                <w:lang w:val="zh-CN"/>
              </w:rPr>
              <w:t> </w:t>
            </w:r>
            <w:r>
              <w:rPr>
                <w:rFonts w:ascii="宋体" w:hAnsi="宋体" w:cs="宋体" w:hint="eastAsia"/>
                <w:color w:val="000000" w:themeColor="text1"/>
                <w:sz w:val="18"/>
                <w:szCs w:val="18"/>
              </w:rPr>
              <w:t>800</w:t>
            </w:r>
          </w:p>
        </w:tc>
        <w:tc>
          <w:tcPr>
            <w:tcW w:w="340" w:type="pct"/>
            <w:tcBorders>
              <w:top w:val="single" w:sz="8" w:space="0" w:color="auto"/>
              <w:tl2br w:val="nil"/>
              <w:tr2bl w:val="nil"/>
            </w:tcBorders>
            <w:vAlign w:val="center"/>
          </w:tcPr>
          <w:p w14:paraId="22ECC3C1"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3</w:t>
            </w:r>
            <w:r>
              <w:rPr>
                <w:rFonts w:ascii="宋体" w:hAnsi="宋体" w:cs="宋体" w:hint="eastAsia"/>
                <w:b/>
                <w:color w:val="000000"/>
                <w:sz w:val="18"/>
                <w:szCs w:val="18"/>
                <w:lang w:val="zh-CN"/>
              </w:rPr>
              <w:t> </w:t>
            </w:r>
            <w:r>
              <w:rPr>
                <w:rFonts w:ascii="宋体" w:hAnsi="宋体" w:cs="宋体" w:hint="eastAsia"/>
                <w:color w:val="000000" w:themeColor="text1"/>
                <w:sz w:val="18"/>
                <w:szCs w:val="18"/>
              </w:rPr>
              <w:t>150</w:t>
            </w:r>
          </w:p>
        </w:tc>
        <w:tc>
          <w:tcPr>
            <w:tcW w:w="340" w:type="pct"/>
            <w:tcBorders>
              <w:top w:val="single" w:sz="8" w:space="0" w:color="auto"/>
              <w:tl2br w:val="nil"/>
              <w:tr2bl w:val="nil"/>
            </w:tcBorders>
            <w:vAlign w:val="center"/>
          </w:tcPr>
          <w:p w14:paraId="701E99BA"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3</w:t>
            </w:r>
            <w:r>
              <w:rPr>
                <w:rFonts w:ascii="宋体" w:hAnsi="宋体" w:cs="宋体" w:hint="eastAsia"/>
                <w:b/>
                <w:color w:val="000000"/>
                <w:sz w:val="18"/>
                <w:szCs w:val="18"/>
                <w:lang w:val="zh-CN"/>
              </w:rPr>
              <w:t> </w:t>
            </w:r>
            <w:r>
              <w:rPr>
                <w:rFonts w:ascii="宋体" w:hAnsi="宋体" w:cs="宋体" w:hint="eastAsia"/>
                <w:color w:val="000000" w:themeColor="text1"/>
                <w:sz w:val="18"/>
                <w:szCs w:val="18"/>
              </w:rPr>
              <w:t>500</w:t>
            </w:r>
          </w:p>
        </w:tc>
        <w:tc>
          <w:tcPr>
            <w:tcW w:w="340" w:type="pct"/>
            <w:tcBorders>
              <w:top w:val="single" w:sz="8" w:space="0" w:color="auto"/>
              <w:tl2br w:val="nil"/>
              <w:tr2bl w:val="nil"/>
            </w:tcBorders>
            <w:vAlign w:val="center"/>
          </w:tcPr>
          <w:p w14:paraId="60FC73DF"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4</w:t>
            </w:r>
            <w:r>
              <w:rPr>
                <w:rFonts w:ascii="宋体" w:hAnsi="宋体" w:cs="宋体" w:hint="eastAsia"/>
                <w:b/>
                <w:color w:val="000000"/>
                <w:sz w:val="18"/>
                <w:szCs w:val="18"/>
                <w:lang w:val="zh-CN"/>
              </w:rPr>
              <w:t> </w:t>
            </w:r>
            <w:r>
              <w:rPr>
                <w:rFonts w:ascii="宋体" w:hAnsi="宋体" w:cs="宋体" w:hint="eastAsia"/>
                <w:color w:val="000000" w:themeColor="text1"/>
                <w:sz w:val="18"/>
                <w:szCs w:val="18"/>
              </w:rPr>
              <w:t>000</w:t>
            </w:r>
          </w:p>
        </w:tc>
        <w:tc>
          <w:tcPr>
            <w:tcW w:w="340" w:type="pct"/>
            <w:tcBorders>
              <w:top w:val="single" w:sz="8" w:space="0" w:color="auto"/>
              <w:tl2br w:val="nil"/>
              <w:tr2bl w:val="nil"/>
            </w:tcBorders>
            <w:vAlign w:val="center"/>
          </w:tcPr>
          <w:p w14:paraId="4FF6233A"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4</w:t>
            </w:r>
            <w:r>
              <w:rPr>
                <w:rFonts w:ascii="宋体" w:hAnsi="宋体" w:cs="宋体" w:hint="eastAsia"/>
                <w:b/>
                <w:color w:val="000000"/>
                <w:sz w:val="18"/>
                <w:szCs w:val="18"/>
                <w:lang w:val="zh-CN"/>
              </w:rPr>
              <w:t> </w:t>
            </w:r>
            <w:r>
              <w:rPr>
                <w:rFonts w:ascii="宋体" w:hAnsi="宋体" w:cs="宋体" w:hint="eastAsia"/>
                <w:color w:val="000000" w:themeColor="text1"/>
                <w:sz w:val="18"/>
                <w:szCs w:val="18"/>
              </w:rPr>
              <w:t>500</w:t>
            </w:r>
          </w:p>
        </w:tc>
        <w:tc>
          <w:tcPr>
            <w:tcW w:w="340" w:type="pct"/>
            <w:tcBorders>
              <w:top w:val="single" w:sz="8" w:space="0" w:color="auto"/>
              <w:tl2br w:val="nil"/>
              <w:tr2bl w:val="nil"/>
            </w:tcBorders>
            <w:vAlign w:val="center"/>
          </w:tcPr>
          <w:p w14:paraId="30B25385"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5</w:t>
            </w:r>
            <w:r>
              <w:rPr>
                <w:rFonts w:ascii="宋体" w:hAnsi="宋体" w:cs="宋体" w:hint="eastAsia"/>
                <w:b/>
                <w:color w:val="000000"/>
                <w:sz w:val="18"/>
                <w:szCs w:val="18"/>
                <w:lang w:val="zh-CN"/>
              </w:rPr>
              <w:t> </w:t>
            </w:r>
            <w:r>
              <w:rPr>
                <w:rFonts w:ascii="宋体" w:hAnsi="宋体" w:cs="宋体" w:hint="eastAsia"/>
                <w:color w:val="000000" w:themeColor="text1"/>
                <w:sz w:val="18"/>
                <w:szCs w:val="18"/>
              </w:rPr>
              <w:t>000</w:t>
            </w:r>
          </w:p>
        </w:tc>
        <w:tc>
          <w:tcPr>
            <w:tcW w:w="340" w:type="pct"/>
            <w:tcBorders>
              <w:top w:val="single" w:sz="8" w:space="0" w:color="auto"/>
              <w:tl2br w:val="nil"/>
              <w:tr2bl w:val="nil"/>
            </w:tcBorders>
            <w:vAlign w:val="center"/>
          </w:tcPr>
          <w:p w14:paraId="443ADAED"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5</w:t>
            </w:r>
            <w:r>
              <w:rPr>
                <w:rFonts w:ascii="宋体" w:hAnsi="宋体" w:cs="宋体" w:hint="eastAsia"/>
                <w:b/>
                <w:color w:val="000000"/>
                <w:sz w:val="18"/>
                <w:szCs w:val="18"/>
                <w:lang w:val="zh-CN"/>
              </w:rPr>
              <w:t> </w:t>
            </w:r>
            <w:r>
              <w:rPr>
                <w:rFonts w:ascii="宋体" w:hAnsi="宋体" w:cs="宋体" w:hint="eastAsia"/>
                <w:color w:val="000000" w:themeColor="text1"/>
                <w:sz w:val="18"/>
                <w:szCs w:val="18"/>
              </w:rPr>
              <w:t>400</w:t>
            </w:r>
          </w:p>
        </w:tc>
        <w:tc>
          <w:tcPr>
            <w:tcW w:w="340" w:type="pct"/>
            <w:tcBorders>
              <w:top w:val="single" w:sz="8" w:space="0" w:color="auto"/>
              <w:tl2br w:val="nil"/>
              <w:tr2bl w:val="nil"/>
            </w:tcBorders>
            <w:vAlign w:val="center"/>
          </w:tcPr>
          <w:p w14:paraId="20ED8620"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6</w:t>
            </w:r>
            <w:r>
              <w:rPr>
                <w:rFonts w:ascii="宋体" w:hAnsi="宋体" w:cs="宋体" w:hint="eastAsia"/>
                <w:b/>
                <w:color w:val="000000"/>
                <w:sz w:val="18"/>
                <w:szCs w:val="18"/>
                <w:lang w:val="zh-CN"/>
              </w:rPr>
              <w:t> </w:t>
            </w:r>
            <w:r>
              <w:rPr>
                <w:rFonts w:ascii="宋体" w:hAnsi="宋体" w:cs="宋体" w:hint="eastAsia"/>
                <w:color w:val="000000" w:themeColor="text1"/>
                <w:sz w:val="18"/>
                <w:szCs w:val="18"/>
              </w:rPr>
              <w:t>300</w:t>
            </w:r>
          </w:p>
        </w:tc>
        <w:tc>
          <w:tcPr>
            <w:tcW w:w="340" w:type="pct"/>
            <w:tcBorders>
              <w:top w:val="single" w:sz="8" w:space="0" w:color="auto"/>
              <w:tl2br w:val="nil"/>
              <w:tr2bl w:val="nil"/>
            </w:tcBorders>
            <w:vAlign w:val="center"/>
          </w:tcPr>
          <w:p w14:paraId="533F2CCD"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7</w:t>
            </w:r>
            <w:r>
              <w:rPr>
                <w:rFonts w:ascii="宋体" w:hAnsi="宋体" w:cs="宋体" w:hint="eastAsia"/>
                <w:b/>
                <w:color w:val="000000"/>
                <w:sz w:val="18"/>
                <w:szCs w:val="18"/>
                <w:lang w:val="zh-CN"/>
              </w:rPr>
              <w:t> </w:t>
            </w:r>
            <w:r>
              <w:rPr>
                <w:rFonts w:ascii="宋体" w:hAnsi="宋体" w:cs="宋体" w:hint="eastAsia"/>
                <w:color w:val="000000" w:themeColor="text1"/>
                <w:sz w:val="18"/>
                <w:szCs w:val="18"/>
              </w:rPr>
              <w:t>000</w:t>
            </w:r>
          </w:p>
        </w:tc>
        <w:tc>
          <w:tcPr>
            <w:tcW w:w="340" w:type="pct"/>
            <w:tcBorders>
              <w:top w:val="single" w:sz="8" w:space="0" w:color="auto"/>
              <w:tl2br w:val="nil"/>
              <w:tr2bl w:val="nil"/>
            </w:tcBorders>
            <w:vAlign w:val="center"/>
          </w:tcPr>
          <w:p w14:paraId="39A690A3" w14:textId="77777777" w:rsidR="005470F2" w:rsidRDefault="00000000">
            <w:pPr>
              <w:spacing w:line="240" w:lineRule="auto"/>
              <w:ind w:leftChars="-36" w:rightChars="-50" w:right="-105" w:hangingChars="42" w:hanging="76"/>
              <w:jc w:val="center"/>
              <w:rPr>
                <w:rFonts w:ascii="宋体" w:hAnsi="宋体" w:cs="宋体"/>
                <w:color w:val="000000" w:themeColor="text1"/>
                <w:sz w:val="18"/>
                <w:szCs w:val="18"/>
              </w:rPr>
            </w:pPr>
            <w:r>
              <w:rPr>
                <w:rFonts w:ascii="宋体" w:hAnsi="宋体" w:cs="宋体" w:hint="eastAsia"/>
                <w:color w:val="000000" w:themeColor="text1"/>
                <w:sz w:val="18"/>
                <w:szCs w:val="18"/>
              </w:rPr>
              <w:t>7</w:t>
            </w:r>
            <w:r>
              <w:rPr>
                <w:rFonts w:ascii="宋体" w:hAnsi="宋体" w:cs="宋体" w:hint="eastAsia"/>
                <w:b/>
                <w:color w:val="000000"/>
                <w:sz w:val="18"/>
                <w:szCs w:val="18"/>
                <w:lang w:val="zh-CN"/>
              </w:rPr>
              <w:t> </w:t>
            </w:r>
            <w:r>
              <w:rPr>
                <w:rFonts w:ascii="宋体" w:hAnsi="宋体" w:cs="宋体" w:hint="eastAsia"/>
                <w:color w:val="000000" w:themeColor="text1"/>
                <w:sz w:val="18"/>
                <w:szCs w:val="18"/>
              </w:rPr>
              <w:t>500</w:t>
            </w:r>
          </w:p>
        </w:tc>
        <w:tc>
          <w:tcPr>
            <w:tcW w:w="340" w:type="pct"/>
            <w:tcBorders>
              <w:top w:val="single" w:sz="8" w:space="0" w:color="auto"/>
              <w:tl2br w:val="nil"/>
              <w:tr2bl w:val="nil"/>
            </w:tcBorders>
            <w:vAlign w:val="center"/>
          </w:tcPr>
          <w:p w14:paraId="460780BA" w14:textId="77777777" w:rsidR="005470F2" w:rsidRDefault="00000000">
            <w:pPr>
              <w:pStyle w:val="afffff5"/>
              <w:ind w:firstLineChars="0" w:firstLine="0"/>
              <w:jc w:val="center"/>
            </w:pPr>
            <w:r>
              <w:rPr>
                <w:rFonts w:hint="eastAsia"/>
              </w:rPr>
              <w:t>/</w:t>
            </w:r>
          </w:p>
        </w:tc>
      </w:tr>
    </w:tbl>
    <w:p w14:paraId="07CA3974" w14:textId="77777777" w:rsidR="005470F2" w:rsidRDefault="005470F2">
      <w:pPr>
        <w:pStyle w:val="affe"/>
        <w:numPr>
          <w:ilvl w:val="3"/>
          <w:numId w:val="0"/>
        </w:numPr>
        <w:spacing w:before="120" w:after="120"/>
        <w:rPr>
          <w:rFonts w:ascii="Times New Roman"/>
        </w:rPr>
      </w:pPr>
    </w:p>
    <w:p w14:paraId="740AC272" w14:textId="77777777" w:rsidR="005470F2" w:rsidRDefault="00000000">
      <w:pPr>
        <w:pStyle w:val="affe"/>
        <w:spacing w:before="120" w:after="120"/>
        <w:rPr>
          <w:rFonts w:ascii="Times New Roman"/>
        </w:rPr>
      </w:pPr>
      <w:r>
        <w:rPr>
          <w:rFonts w:ascii="Times New Roman"/>
        </w:rPr>
        <w:t>非工作面覆盖层物理性能（老化前）</w:t>
      </w:r>
    </w:p>
    <w:p w14:paraId="5BD28F2A" w14:textId="77777777" w:rsidR="005470F2" w:rsidRDefault="00000000">
      <w:pPr>
        <w:pStyle w:val="afffff5"/>
        <w:ind w:firstLine="420"/>
        <w:rPr>
          <w:rFonts w:ascii="Times New Roman"/>
        </w:rPr>
      </w:pPr>
      <w:r>
        <w:rPr>
          <w:rFonts w:ascii="Times New Roman"/>
        </w:rPr>
        <w:t>非工作面覆盖层物理性能（老化前）应满足表</w:t>
      </w:r>
      <w:r>
        <w:rPr>
          <w:rFonts w:ascii="Times New Roman"/>
        </w:rPr>
        <w:t>9</w:t>
      </w:r>
      <w:r>
        <w:rPr>
          <w:rFonts w:ascii="Times New Roman"/>
        </w:rPr>
        <w:t>的要求。</w:t>
      </w:r>
    </w:p>
    <w:p w14:paraId="37CB32EC" w14:textId="77777777" w:rsidR="005470F2" w:rsidRDefault="00000000">
      <w:pPr>
        <w:pStyle w:val="aff2"/>
        <w:spacing w:before="120" w:after="120"/>
        <w:rPr>
          <w:rFonts w:ascii="Times New Roman"/>
        </w:rPr>
      </w:pPr>
      <w:r>
        <w:rPr>
          <w:rFonts w:ascii="Times New Roman"/>
        </w:rPr>
        <w:t>非工作面覆盖层物理性能（老化前）</w:t>
      </w:r>
    </w:p>
    <w:tbl>
      <w:tblPr>
        <w:tblW w:w="9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2337"/>
        <w:gridCol w:w="2340"/>
        <w:gridCol w:w="2340"/>
      </w:tblGrid>
      <w:tr w:rsidR="005470F2" w14:paraId="54CAE314" w14:textId="77777777">
        <w:trPr>
          <w:trHeight w:val="90"/>
          <w:jc w:val="center"/>
        </w:trPr>
        <w:tc>
          <w:tcPr>
            <w:tcW w:w="1249" w:type="pct"/>
            <w:tcBorders>
              <w:top w:val="single" w:sz="8" w:space="0" w:color="auto"/>
              <w:bottom w:val="single" w:sz="8" w:space="0" w:color="auto"/>
            </w:tcBorders>
            <w:shd w:val="clear" w:color="auto" w:fill="auto"/>
            <w:vAlign w:val="center"/>
          </w:tcPr>
          <w:p w14:paraId="096D5A75"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拉伸强度/MPa</w:t>
            </w:r>
          </w:p>
          <w:p w14:paraId="4334025C"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w:t>
            </w:r>
          </w:p>
        </w:tc>
        <w:tc>
          <w:tcPr>
            <w:tcW w:w="1249" w:type="pct"/>
            <w:tcBorders>
              <w:top w:val="single" w:sz="8" w:space="0" w:color="auto"/>
              <w:bottom w:val="single" w:sz="8" w:space="0" w:color="auto"/>
            </w:tcBorders>
            <w:shd w:val="clear" w:color="auto" w:fill="auto"/>
            <w:vAlign w:val="center"/>
          </w:tcPr>
          <w:p w14:paraId="3D4B64AE"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扯断伸长率/%</w:t>
            </w:r>
          </w:p>
          <w:p w14:paraId="10623836"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w:t>
            </w:r>
          </w:p>
        </w:tc>
        <w:tc>
          <w:tcPr>
            <w:tcW w:w="1250" w:type="pct"/>
            <w:tcBorders>
              <w:top w:val="single" w:sz="8" w:space="0" w:color="auto"/>
              <w:bottom w:val="single" w:sz="8" w:space="0" w:color="auto"/>
            </w:tcBorders>
            <w:shd w:val="clear" w:color="auto" w:fill="auto"/>
            <w:vAlign w:val="center"/>
          </w:tcPr>
          <w:p w14:paraId="231330A8" w14:textId="77777777" w:rsidR="005470F2" w:rsidRDefault="00000000">
            <w:pPr>
              <w:numPr>
                <w:ilvl w:val="0"/>
                <w:numId w:val="35"/>
              </w:numPr>
              <w:autoSpaceDE w:val="0"/>
              <w:autoSpaceDN w:val="0"/>
              <w:spacing w:line="240" w:lineRule="auto"/>
              <w:jc w:val="center"/>
              <w:rPr>
                <w:rFonts w:ascii="宋体" w:hAnsi="宋体" w:cs="宋体"/>
                <w:kern w:val="0"/>
                <w:sz w:val="18"/>
                <w:szCs w:val="18"/>
                <w:vertAlign w:val="superscript"/>
              </w:rPr>
            </w:pPr>
            <w:r>
              <w:rPr>
                <w:rFonts w:ascii="宋体" w:hAnsi="宋体" w:cs="宋体" w:hint="eastAsia"/>
                <w:kern w:val="0"/>
                <w:sz w:val="18"/>
                <w:szCs w:val="18"/>
              </w:rPr>
              <w:t>磨耗量/mm</w:t>
            </w:r>
            <w:r>
              <w:rPr>
                <w:rFonts w:ascii="宋体" w:hAnsi="宋体" w:cs="宋体" w:hint="eastAsia"/>
                <w:kern w:val="0"/>
                <w:sz w:val="18"/>
                <w:szCs w:val="18"/>
                <w:vertAlign w:val="superscript"/>
              </w:rPr>
              <w:t>3</w:t>
            </w:r>
          </w:p>
          <w:p w14:paraId="323E69FC"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w:t>
            </w:r>
          </w:p>
        </w:tc>
        <w:tc>
          <w:tcPr>
            <w:tcW w:w="1250" w:type="pct"/>
            <w:tcBorders>
              <w:top w:val="single" w:sz="8" w:space="0" w:color="auto"/>
              <w:bottom w:val="single" w:sz="8" w:space="0" w:color="auto"/>
            </w:tcBorders>
            <w:shd w:val="clear" w:color="auto" w:fill="auto"/>
            <w:vAlign w:val="center"/>
          </w:tcPr>
          <w:p w14:paraId="1F74B0EE"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滚动阻力因子RRF</w:t>
            </w:r>
          </w:p>
          <w:p w14:paraId="5AB45FC5"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w:t>
            </w:r>
          </w:p>
        </w:tc>
      </w:tr>
      <w:tr w:rsidR="005470F2" w14:paraId="31BC4972" w14:textId="77777777">
        <w:trPr>
          <w:trHeight w:val="90"/>
          <w:jc w:val="center"/>
        </w:trPr>
        <w:tc>
          <w:tcPr>
            <w:tcW w:w="1249" w:type="pct"/>
            <w:tcBorders>
              <w:top w:val="single" w:sz="8" w:space="0" w:color="auto"/>
            </w:tcBorders>
            <w:shd w:val="clear" w:color="auto" w:fill="auto"/>
            <w:vAlign w:val="center"/>
          </w:tcPr>
          <w:p w14:paraId="0676604B"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15</w:t>
            </w:r>
          </w:p>
        </w:tc>
        <w:tc>
          <w:tcPr>
            <w:tcW w:w="1249" w:type="pct"/>
            <w:tcBorders>
              <w:top w:val="single" w:sz="8" w:space="0" w:color="auto"/>
            </w:tcBorders>
            <w:shd w:val="clear" w:color="auto" w:fill="auto"/>
            <w:vAlign w:val="center"/>
          </w:tcPr>
          <w:p w14:paraId="0658D18D"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350</w:t>
            </w:r>
          </w:p>
        </w:tc>
        <w:tc>
          <w:tcPr>
            <w:tcW w:w="1250" w:type="pct"/>
            <w:tcBorders>
              <w:top w:val="single" w:sz="8" w:space="0" w:color="auto"/>
            </w:tcBorders>
            <w:shd w:val="clear" w:color="auto" w:fill="auto"/>
            <w:vAlign w:val="center"/>
          </w:tcPr>
          <w:p w14:paraId="186BB976"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120</w:t>
            </w:r>
          </w:p>
        </w:tc>
        <w:tc>
          <w:tcPr>
            <w:tcW w:w="1250" w:type="pct"/>
            <w:tcBorders>
              <w:top w:val="single" w:sz="8" w:space="0" w:color="auto"/>
            </w:tcBorders>
            <w:shd w:val="clear" w:color="auto" w:fill="auto"/>
            <w:vAlign w:val="center"/>
          </w:tcPr>
          <w:p w14:paraId="77B68FEC" w14:textId="77777777" w:rsidR="005470F2" w:rsidRDefault="00000000">
            <w:pPr>
              <w:numPr>
                <w:ilvl w:val="0"/>
                <w:numId w:val="35"/>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0.1</w:t>
            </w:r>
          </w:p>
        </w:tc>
      </w:tr>
    </w:tbl>
    <w:p w14:paraId="1F5A65DF" w14:textId="77777777" w:rsidR="005470F2" w:rsidRDefault="005470F2">
      <w:pPr>
        <w:pStyle w:val="affe"/>
        <w:numPr>
          <w:ilvl w:val="3"/>
          <w:numId w:val="0"/>
        </w:numPr>
        <w:spacing w:before="120" w:after="120"/>
        <w:rPr>
          <w:rFonts w:ascii="Times New Roman"/>
        </w:rPr>
      </w:pPr>
    </w:p>
    <w:p w14:paraId="6A02CC1D" w14:textId="77777777" w:rsidR="005470F2" w:rsidRDefault="00000000">
      <w:pPr>
        <w:pStyle w:val="affe"/>
        <w:spacing w:before="120" w:after="120"/>
        <w:rPr>
          <w:rFonts w:ascii="Times New Roman"/>
        </w:rPr>
      </w:pPr>
      <w:r>
        <w:rPr>
          <w:rFonts w:ascii="Times New Roman"/>
        </w:rPr>
        <w:t>工作面覆盖层物理性能（老化前）</w:t>
      </w:r>
    </w:p>
    <w:p w14:paraId="085D65E8" w14:textId="77777777" w:rsidR="005470F2" w:rsidRDefault="00000000">
      <w:pPr>
        <w:pStyle w:val="afffff5"/>
        <w:ind w:firstLine="420"/>
        <w:rPr>
          <w:rFonts w:ascii="Times New Roman"/>
        </w:rPr>
      </w:pPr>
      <w:r>
        <w:rPr>
          <w:rFonts w:ascii="Times New Roman"/>
        </w:rPr>
        <w:t>工作面覆盖层物理性能（老化前）应满足表</w:t>
      </w:r>
      <w:r>
        <w:rPr>
          <w:rFonts w:ascii="Times New Roman"/>
        </w:rPr>
        <w:t>10</w:t>
      </w:r>
      <w:r>
        <w:rPr>
          <w:rFonts w:ascii="Times New Roman"/>
        </w:rPr>
        <w:t>的要求。</w:t>
      </w:r>
    </w:p>
    <w:p w14:paraId="021B21F1" w14:textId="77777777" w:rsidR="005470F2" w:rsidRDefault="00000000">
      <w:pPr>
        <w:pStyle w:val="aff2"/>
        <w:spacing w:before="120" w:after="120"/>
        <w:rPr>
          <w:rFonts w:ascii="Times New Roman"/>
        </w:rPr>
      </w:pPr>
      <w:r>
        <w:rPr>
          <w:rFonts w:ascii="Times New Roman"/>
        </w:rPr>
        <w:t>工作面覆盖层物理性能（老化前）</w:t>
      </w:r>
    </w:p>
    <w:tbl>
      <w:tblPr>
        <w:tblW w:w="9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8"/>
        <w:gridCol w:w="2338"/>
        <w:gridCol w:w="2339"/>
        <w:gridCol w:w="2339"/>
      </w:tblGrid>
      <w:tr w:rsidR="005470F2" w14:paraId="7E91A31A" w14:textId="77777777">
        <w:trPr>
          <w:trHeight w:val="90"/>
          <w:jc w:val="center"/>
        </w:trPr>
        <w:tc>
          <w:tcPr>
            <w:tcW w:w="1250" w:type="pct"/>
            <w:tcBorders>
              <w:top w:val="single" w:sz="8" w:space="0" w:color="auto"/>
              <w:bottom w:val="single" w:sz="8" w:space="0" w:color="auto"/>
            </w:tcBorders>
            <w:shd w:val="clear" w:color="auto" w:fill="auto"/>
            <w:vAlign w:val="center"/>
          </w:tcPr>
          <w:p w14:paraId="65F1D7EA"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等级代号</w:t>
            </w:r>
          </w:p>
        </w:tc>
        <w:tc>
          <w:tcPr>
            <w:tcW w:w="1250" w:type="pct"/>
            <w:tcBorders>
              <w:top w:val="single" w:sz="8" w:space="0" w:color="auto"/>
              <w:bottom w:val="single" w:sz="8" w:space="0" w:color="auto"/>
            </w:tcBorders>
            <w:shd w:val="clear" w:color="auto" w:fill="auto"/>
            <w:vAlign w:val="center"/>
          </w:tcPr>
          <w:p w14:paraId="09F52326"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拉伸强度/MPa</w:t>
            </w:r>
          </w:p>
          <w:p w14:paraId="1C522BF1"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w:t>
            </w:r>
          </w:p>
        </w:tc>
        <w:tc>
          <w:tcPr>
            <w:tcW w:w="1250" w:type="pct"/>
            <w:tcBorders>
              <w:top w:val="single" w:sz="8" w:space="0" w:color="auto"/>
              <w:bottom w:val="single" w:sz="8" w:space="0" w:color="auto"/>
            </w:tcBorders>
            <w:shd w:val="clear" w:color="auto" w:fill="auto"/>
            <w:vAlign w:val="center"/>
          </w:tcPr>
          <w:p w14:paraId="176C8CCD"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扯断伸长率/%</w:t>
            </w:r>
          </w:p>
          <w:p w14:paraId="3A625C8E"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w:t>
            </w:r>
          </w:p>
        </w:tc>
        <w:tc>
          <w:tcPr>
            <w:tcW w:w="1250" w:type="pct"/>
            <w:tcBorders>
              <w:top w:val="single" w:sz="8" w:space="0" w:color="auto"/>
              <w:bottom w:val="single" w:sz="8" w:space="0" w:color="auto"/>
            </w:tcBorders>
            <w:shd w:val="clear" w:color="auto" w:fill="auto"/>
            <w:vAlign w:val="center"/>
          </w:tcPr>
          <w:p w14:paraId="6A858362" w14:textId="77777777" w:rsidR="005470F2" w:rsidRDefault="00000000">
            <w:pPr>
              <w:numPr>
                <w:ilvl w:val="0"/>
                <w:numId w:val="36"/>
              </w:numPr>
              <w:autoSpaceDE w:val="0"/>
              <w:autoSpaceDN w:val="0"/>
              <w:spacing w:line="240" w:lineRule="auto"/>
              <w:jc w:val="center"/>
              <w:rPr>
                <w:rFonts w:ascii="宋体" w:hAnsi="宋体" w:cs="宋体"/>
                <w:kern w:val="0"/>
                <w:sz w:val="18"/>
                <w:szCs w:val="18"/>
                <w:vertAlign w:val="superscript"/>
              </w:rPr>
            </w:pPr>
            <w:r>
              <w:rPr>
                <w:rFonts w:ascii="宋体" w:hAnsi="宋体" w:cs="宋体" w:hint="eastAsia"/>
                <w:kern w:val="0"/>
                <w:sz w:val="18"/>
                <w:szCs w:val="18"/>
              </w:rPr>
              <w:t>磨耗量/mm</w:t>
            </w:r>
            <w:r>
              <w:rPr>
                <w:rFonts w:ascii="宋体" w:hAnsi="宋体" w:cs="宋体" w:hint="eastAsia"/>
                <w:kern w:val="0"/>
                <w:sz w:val="18"/>
                <w:szCs w:val="18"/>
                <w:vertAlign w:val="superscript"/>
              </w:rPr>
              <w:t>3</w:t>
            </w:r>
          </w:p>
          <w:p w14:paraId="1F0E319A"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w:t>
            </w:r>
          </w:p>
        </w:tc>
      </w:tr>
      <w:tr w:rsidR="005470F2" w14:paraId="357346E0" w14:textId="77777777">
        <w:trPr>
          <w:jc w:val="center"/>
        </w:trPr>
        <w:tc>
          <w:tcPr>
            <w:tcW w:w="1250" w:type="pct"/>
            <w:tcBorders>
              <w:top w:val="single" w:sz="8" w:space="0" w:color="auto"/>
            </w:tcBorders>
            <w:shd w:val="clear" w:color="auto" w:fill="auto"/>
            <w:vAlign w:val="center"/>
          </w:tcPr>
          <w:p w14:paraId="342B2B8F"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H</w:t>
            </w:r>
            <w:r>
              <w:rPr>
                <w:rFonts w:ascii="宋体" w:hAnsi="宋体" w:cs="宋体" w:hint="eastAsia"/>
                <w:kern w:val="0"/>
                <w:sz w:val="18"/>
                <w:szCs w:val="18"/>
                <w:vertAlign w:val="superscript"/>
              </w:rPr>
              <w:t>+</w:t>
            </w:r>
          </w:p>
        </w:tc>
        <w:tc>
          <w:tcPr>
            <w:tcW w:w="1250" w:type="pct"/>
            <w:tcBorders>
              <w:top w:val="single" w:sz="8" w:space="0" w:color="auto"/>
            </w:tcBorders>
            <w:shd w:val="clear" w:color="auto" w:fill="auto"/>
            <w:vAlign w:val="center"/>
          </w:tcPr>
          <w:p w14:paraId="7732E463"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25</w:t>
            </w:r>
          </w:p>
        </w:tc>
        <w:tc>
          <w:tcPr>
            <w:tcW w:w="1250" w:type="pct"/>
            <w:tcBorders>
              <w:top w:val="single" w:sz="8" w:space="0" w:color="auto"/>
            </w:tcBorders>
            <w:shd w:val="clear" w:color="auto" w:fill="auto"/>
            <w:vAlign w:val="center"/>
          </w:tcPr>
          <w:p w14:paraId="7670A931"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450</w:t>
            </w:r>
          </w:p>
        </w:tc>
        <w:tc>
          <w:tcPr>
            <w:tcW w:w="1250" w:type="pct"/>
            <w:tcBorders>
              <w:top w:val="single" w:sz="8" w:space="0" w:color="auto"/>
            </w:tcBorders>
            <w:shd w:val="clear" w:color="auto" w:fill="auto"/>
            <w:vAlign w:val="center"/>
          </w:tcPr>
          <w:p w14:paraId="5B17A71F"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120</w:t>
            </w:r>
          </w:p>
        </w:tc>
      </w:tr>
      <w:tr w:rsidR="005470F2" w14:paraId="3CF56326" w14:textId="77777777">
        <w:trPr>
          <w:jc w:val="center"/>
        </w:trPr>
        <w:tc>
          <w:tcPr>
            <w:tcW w:w="1250" w:type="pct"/>
            <w:shd w:val="clear" w:color="auto" w:fill="auto"/>
            <w:vAlign w:val="center"/>
          </w:tcPr>
          <w:p w14:paraId="2272C775"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D</w:t>
            </w:r>
            <w:r>
              <w:rPr>
                <w:rFonts w:ascii="宋体" w:hAnsi="宋体" w:cs="宋体" w:hint="eastAsia"/>
                <w:kern w:val="0"/>
                <w:sz w:val="18"/>
                <w:szCs w:val="18"/>
                <w:vertAlign w:val="superscript"/>
              </w:rPr>
              <w:t>+</w:t>
            </w:r>
          </w:p>
        </w:tc>
        <w:tc>
          <w:tcPr>
            <w:tcW w:w="1250" w:type="pct"/>
            <w:shd w:val="clear" w:color="auto" w:fill="auto"/>
            <w:vAlign w:val="center"/>
          </w:tcPr>
          <w:p w14:paraId="285AA34E"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20</w:t>
            </w:r>
          </w:p>
        </w:tc>
        <w:tc>
          <w:tcPr>
            <w:tcW w:w="1250" w:type="pct"/>
            <w:shd w:val="clear" w:color="auto" w:fill="auto"/>
            <w:vAlign w:val="center"/>
          </w:tcPr>
          <w:p w14:paraId="3837ABF9"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400</w:t>
            </w:r>
          </w:p>
        </w:tc>
        <w:tc>
          <w:tcPr>
            <w:tcW w:w="1250" w:type="pct"/>
            <w:shd w:val="clear" w:color="auto" w:fill="auto"/>
            <w:vAlign w:val="center"/>
          </w:tcPr>
          <w:p w14:paraId="4ACD319E"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90</w:t>
            </w:r>
          </w:p>
        </w:tc>
      </w:tr>
      <w:tr w:rsidR="005470F2" w14:paraId="7C4BBFDB" w14:textId="77777777">
        <w:trPr>
          <w:jc w:val="center"/>
        </w:trPr>
        <w:tc>
          <w:tcPr>
            <w:tcW w:w="1250" w:type="pct"/>
            <w:tcBorders>
              <w:bottom w:val="single" w:sz="8" w:space="0" w:color="auto"/>
            </w:tcBorders>
            <w:shd w:val="clear" w:color="auto" w:fill="auto"/>
            <w:vAlign w:val="center"/>
          </w:tcPr>
          <w:p w14:paraId="2CE98019"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K</w:t>
            </w:r>
          </w:p>
        </w:tc>
        <w:tc>
          <w:tcPr>
            <w:tcW w:w="1250" w:type="pct"/>
            <w:tcBorders>
              <w:bottom w:val="single" w:sz="8" w:space="0" w:color="auto"/>
            </w:tcBorders>
            <w:shd w:val="clear" w:color="auto" w:fill="auto"/>
            <w:vAlign w:val="center"/>
          </w:tcPr>
          <w:p w14:paraId="14E40A03"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20</w:t>
            </w:r>
          </w:p>
        </w:tc>
        <w:tc>
          <w:tcPr>
            <w:tcW w:w="1250" w:type="pct"/>
            <w:tcBorders>
              <w:bottom w:val="single" w:sz="8" w:space="0" w:color="auto"/>
            </w:tcBorders>
            <w:shd w:val="clear" w:color="auto" w:fill="auto"/>
            <w:vAlign w:val="center"/>
          </w:tcPr>
          <w:p w14:paraId="0B60E125"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400</w:t>
            </w:r>
          </w:p>
        </w:tc>
        <w:tc>
          <w:tcPr>
            <w:tcW w:w="1250" w:type="pct"/>
            <w:tcBorders>
              <w:bottom w:val="single" w:sz="8" w:space="0" w:color="auto"/>
            </w:tcBorders>
            <w:shd w:val="clear" w:color="auto" w:fill="auto"/>
            <w:vAlign w:val="center"/>
          </w:tcPr>
          <w:p w14:paraId="1EAA09EE" w14:textId="77777777" w:rsidR="005470F2" w:rsidRDefault="00000000">
            <w:pPr>
              <w:numPr>
                <w:ilvl w:val="0"/>
                <w:numId w:val="36"/>
              </w:numPr>
              <w:autoSpaceDE w:val="0"/>
              <w:autoSpaceDN w:val="0"/>
              <w:spacing w:line="240" w:lineRule="auto"/>
              <w:jc w:val="center"/>
              <w:rPr>
                <w:rFonts w:ascii="宋体" w:hAnsi="宋体" w:cs="宋体"/>
                <w:kern w:val="0"/>
                <w:sz w:val="18"/>
                <w:szCs w:val="18"/>
              </w:rPr>
            </w:pPr>
            <w:r>
              <w:rPr>
                <w:rFonts w:ascii="宋体" w:hAnsi="宋体" w:cs="宋体" w:hint="eastAsia"/>
                <w:kern w:val="0"/>
                <w:sz w:val="18"/>
                <w:szCs w:val="18"/>
              </w:rPr>
              <w:t>150</w:t>
            </w:r>
          </w:p>
        </w:tc>
      </w:tr>
      <w:tr w:rsidR="005470F2" w14:paraId="4BBE551B" w14:textId="77777777">
        <w:trPr>
          <w:jc w:val="center"/>
        </w:trPr>
        <w:tc>
          <w:tcPr>
            <w:tcW w:w="5000" w:type="pct"/>
            <w:gridSpan w:val="4"/>
            <w:tcBorders>
              <w:top w:val="single" w:sz="8" w:space="0" w:color="auto"/>
              <w:bottom w:val="single" w:sz="8" w:space="0" w:color="auto"/>
            </w:tcBorders>
            <w:shd w:val="clear" w:color="auto" w:fill="auto"/>
            <w:vAlign w:val="center"/>
          </w:tcPr>
          <w:p w14:paraId="010C30F2" w14:textId="77777777" w:rsidR="005470F2" w:rsidRDefault="00000000">
            <w:pPr>
              <w:numPr>
                <w:ilvl w:val="0"/>
                <w:numId w:val="36"/>
              </w:numPr>
              <w:autoSpaceDE w:val="0"/>
              <w:autoSpaceDN w:val="0"/>
              <w:spacing w:line="240" w:lineRule="auto"/>
              <w:ind w:leftChars="172" w:left="361"/>
              <w:rPr>
                <w:rFonts w:ascii="宋体" w:hAnsi="宋体" w:cs="宋体"/>
                <w:kern w:val="0"/>
                <w:sz w:val="18"/>
                <w:szCs w:val="18"/>
              </w:rPr>
            </w:pPr>
            <w:r>
              <w:rPr>
                <w:rFonts w:ascii="宋体" w:hAnsi="宋体" w:cs="宋体" w:hint="eastAsia"/>
                <w:kern w:val="0"/>
                <w:sz w:val="18"/>
                <w:szCs w:val="18"/>
              </w:rPr>
              <w:t>注：H</w:t>
            </w:r>
            <w:r>
              <w:rPr>
                <w:rFonts w:ascii="宋体" w:hAnsi="宋体" w:cs="宋体" w:hint="eastAsia"/>
                <w:kern w:val="0"/>
                <w:sz w:val="18"/>
                <w:szCs w:val="18"/>
                <w:vertAlign w:val="superscript"/>
              </w:rPr>
              <w:t>+</w:t>
            </w:r>
            <w:r>
              <w:rPr>
                <w:rFonts w:ascii="宋体" w:hAnsi="宋体" w:cs="宋体" w:hint="eastAsia"/>
                <w:kern w:val="0"/>
                <w:sz w:val="18"/>
                <w:szCs w:val="18"/>
              </w:rPr>
              <w:t>-用于输送对带子有强烈损害的尖利磨损性物料；D</w:t>
            </w:r>
            <w:r>
              <w:rPr>
                <w:rFonts w:ascii="宋体" w:hAnsi="宋体" w:cs="宋体" w:hint="eastAsia"/>
                <w:kern w:val="0"/>
                <w:sz w:val="18"/>
                <w:szCs w:val="18"/>
                <w:vertAlign w:val="superscript"/>
              </w:rPr>
              <w:t>＋</w:t>
            </w:r>
            <w:r>
              <w:rPr>
                <w:rFonts w:ascii="宋体" w:hAnsi="宋体" w:cs="宋体" w:hint="eastAsia"/>
                <w:kern w:val="0"/>
                <w:sz w:val="18"/>
                <w:szCs w:val="18"/>
              </w:rPr>
              <w:t xml:space="preserve">—用于输送高磨损性物料； K—用于输送易燃物料； </w:t>
            </w:r>
          </w:p>
        </w:tc>
      </w:tr>
    </w:tbl>
    <w:p w14:paraId="5FD3D88E" w14:textId="77777777" w:rsidR="005470F2" w:rsidRDefault="005470F2">
      <w:pPr>
        <w:pStyle w:val="affe"/>
        <w:numPr>
          <w:ilvl w:val="3"/>
          <w:numId w:val="0"/>
        </w:numPr>
        <w:spacing w:before="120" w:after="120"/>
        <w:rPr>
          <w:rFonts w:ascii="Times New Roman"/>
        </w:rPr>
      </w:pPr>
    </w:p>
    <w:p w14:paraId="5D27AC88" w14:textId="77777777" w:rsidR="005470F2" w:rsidRDefault="00000000">
      <w:pPr>
        <w:pStyle w:val="affe"/>
        <w:spacing w:before="120" w:after="120"/>
        <w:rPr>
          <w:rFonts w:ascii="Times New Roman"/>
        </w:rPr>
      </w:pPr>
      <w:r>
        <w:rPr>
          <w:rFonts w:ascii="Times New Roman"/>
        </w:rPr>
        <w:t>覆盖层热空气老化性能</w:t>
      </w:r>
    </w:p>
    <w:p w14:paraId="5612BB4A" w14:textId="77777777" w:rsidR="005470F2" w:rsidRDefault="00000000">
      <w:pPr>
        <w:pStyle w:val="afffff5"/>
        <w:ind w:firstLine="420"/>
        <w:rPr>
          <w:rFonts w:ascii="Times New Roman"/>
        </w:rPr>
      </w:pPr>
      <w:r>
        <w:rPr>
          <w:rFonts w:ascii="Times New Roman"/>
        </w:rPr>
        <w:t>覆盖层在</w:t>
      </w:r>
      <w:r>
        <w:rPr>
          <w:rFonts w:ascii="Times New Roman"/>
        </w:rPr>
        <w:t>70 ℃</w:t>
      </w:r>
      <w:r>
        <w:rPr>
          <w:rFonts w:ascii="Times New Roman"/>
        </w:rPr>
        <w:t>老化箱中按</w:t>
      </w:r>
      <w:r>
        <w:rPr>
          <w:rFonts w:ascii="Times New Roman"/>
        </w:rPr>
        <w:t xml:space="preserve">GB/T 3512 </w:t>
      </w:r>
      <w:r>
        <w:rPr>
          <w:rFonts w:ascii="Times New Roman"/>
        </w:rPr>
        <w:t>进行</w:t>
      </w:r>
      <w:r>
        <w:rPr>
          <w:rFonts w:ascii="Times New Roman"/>
        </w:rPr>
        <w:t>7</w:t>
      </w:r>
      <w:r>
        <w:rPr>
          <w:rFonts w:ascii="Times New Roman"/>
        </w:rPr>
        <w:t>天加速老化后，其拉伸强度和拉断伸长率的中值应不低于老化</w:t>
      </w:r>
      <w:proofErr w:type="gramStart"/>
      <w:r>
        <w:rPr>
          <w:rFonts w:ascii="Times New Roman"/>
        </w:rPr>
        <w:t>前相应值</w:t>
      </w:r>
      <w:proofErr w:type="gramEnd"/>
      <w:r>
        <w:rPr>
          <w:rFonts w:ascii="Times New Roman"/>
        </w:rPr>
        <w:t>的</w:t>
      </w:r>
      <w:r>
        <w:rPr>
          <w:rFonts w:ascii="Times New Roman"/>
        </w:rPr>
        <w:t>75 %</w:t>
      </w:r>
      <w:r>
        <w:rPr>
          <w:rFonts w:ascii="Times New Roman"/>
        </w:rPr>
        <w:t>。</w:t>
      </w:r>
    </w:p>
    <w:p w14:paraId="27A7F694" w14:textId="77777777" w:rsidR="005470F2" w:rsidRDefault="00000000">
      <w:pPr>
        <w:pStyle w:val="affe"/>
        <w:spacing w:before="120" w:after="120"/>
        <w:rPr>
          <w:rFonts w:ascii="Times New Roman"/>
        </w:rPr>
      </w:pPr>
      <w:r>
        <w:rPr>
          <w:rFonts w:ascii="Times New Roman"/>
        </w:rPr>
        <w:t>覆盖层臭氧老化性能</w:t>
      </w:r>
    </w:p>
    <w:p w14:paraId="71AB466F" w14:textId="77777777" w:rsidR="005470F2" w:rsidRDefault="00000000">
      <w:pPr>
        <w:pStyle w:val="afffff5"/>
        <w:ind w:firstLine="420"/>
        <w:rPr>
          <w:rFonts w:ascii="Times New Roman"/>
        </w:rPr>
      </w:pPr>
      <w:r>
        <w:rPr>
          <w:rFonts w:ascii="Times New Roman"/>
        </w:rPr>
        <w:t>覆盖层臭氧老化试验结果应无龟裂。</w:t>
      </w:r>
    </w:p>
    <w:p w14:paraId="52B9F2C7" w14:textId="77777777" w:rsidR="005470F2" w:rsidRDefault="00000000">
      <w:pPr>
        <w:pStyle w:val="afffff5"/>
        <w:ind w:firstLine="420"/>
        <w:rPr>
          <w:rFonts w:ascii="Times New Roman"/>
        </w:rPr>
      </w:pPr>
      <w:r>
        <w:rPr>
          <w:rFonts w:ascii="Times New Roman"/>
        </w:rPr>
        <w:t>试验条件：臭氧浓度（</w:t>
      </w:r>
      <w:r>
        <w:rPr>
          <w:rFonts w:ascii="Times New Roman"/>
        </w:rPr>
        <w:t>50±5</w:t>
      </w:r>
      <w:r>
        <w:rPr>
          <w:rFonts w:ascii="Times New Roman"/>
        </w:rPr>
        <w:t>）</w:t>
      </w:r>
      <w:r>
        <w:rPr>
          <w:rFonts w:ascii="Times New Roman"/>
        </w:rPr>
        <w:t>×10-8</w:t>
      </w:r>
      <w:r>
        <w:rPr>
          <w:rFonts w:ascii="Times New Roman"/>
        </w:rPr>
        <w:t>（体积分数），温度（</w:t>
      </w:r>
      <w:r>
        <w:rPr>
          <w:rFonts w:ascii="Times New Roman"/>
        </w:rPr>
        <w:t>40±2</w:t>
      </w:r>
      <w:r>
        <w:rPr>
          <w:rFonts w:ascii="Times New Roman"/>
        </w:rPr>
        <w:t>）</w:t>
      </w:r>
      <w:r>
        <w:rPr>
          <w:rFonts w:ascii="Times New Roman"/>
        </w:rPr>
        <w:t>℃</w:t>
      </w:r>
      <w:r>
        <w:rPr>
          <w:rFonts w:ascii="Times New Roman"/>
        </w:rPr>
        <w:t>，伸长率（</w:t>
      </w:r>
      <w:r>
        <w:rPr>
          <w:rFonts w:ascii="Times New Roman"/>
        </w:rPr>
        <w:t>20±2</w:t>
      </w:r>
      <w:r>
        <w:rPr>
          <w:rFonts w:ascii="Times New Roman"/>
        </w:rPr>
        <w:t>）</w:t>
      </w:r>
      <w:r>
        <w:rPr>
          <w:rFonts w:ascii="Times New Roman"/>
        </w:rPr>
        <w:t>%</w:t>
      </w:r>
      <w:r>
        <w:rPr>
          <w:rFonts w:ascii="Times New Roman"/>
        </w:rPr>
        <w:t>，时间</w:t>
      </w:r>
      <w:r>
        <w:rPr>
          <w:rFonts w:ascii="Times New Roman"/>
        </w:rPr>
        <w:t>24h</w:t>
      </w:r>
      <w:r>
        <w:rPr>
          <w:rFonts w:ascii="Times New Roman"/>
        </w:rPr>
        <w:t>。</w:t>
      </w:r>
    </w:p>
    <w:p w14:paraId="42A3B035" w14:textId="77777777" w:rsidR="005470F2" w:rsidRDefault="00000000">
      <w:pPr>
        <w:pStyle w:val="affe"/>
        <w:spacing w:before="120" w:after="120"/>
        <w:rPr>
          <w:rFonts w:ascii="Times New Roman"/>
        </w:rPr>
      </w:pPr>
      <w:r>
        <w:rPr>
          <w:rFonts w:ascii="Times New Roman"/>
        </w:rPr>
        <w:t>覆盖层与带芯层间的黏合强度</w:t>
      </w:r>
    </w:p>
    <w:p w14:paraId="1CABBB05" w14:textId="77777777" w:rsidR="005470F2" w:rsidRDefault="00000000">
      <w:pPr>
        <w:pStyle w:val="afffff5"/>
        <w:ind w:firstLine="420"/>
        <w:rPr>
          <w:rFonts w:ascii="Times New Roman"/>
        </w:rPr>
      </w:pPr>
      <w:r>
        <w:rPr>
          <w:rFonts w:ascii="Times New Roman"/>
        </w:rPr>
        <w:t>当</w:t>
      </w:r>
      <w:proofErr w:type="gramStart"/>
      <w:r>
        <w:rPr>
          <w:rFonts w:ascii="Times New Roman"/>
        </w:rPr>
        <w:t>试验按</w:t>
      </w:r>
      <w:proofErr w:type="gramEnd"/>
      <w:r>
        <w:rPr>
          <w:rFonts w:ascii="Times New Roman"/>
        </w:rPr>
        <w:t>GB/T 17044</w:t>
      </w:r>
      <w:r>
        <w:rPr>
          <w:rFonts w:ascii="Times New Roman"/>
        </w:rPr>
        <w:t>进行时，覆盖层与带芯层间的黏合强度应不小于</w:t>
      </w:r>
      <w:r>
        <w:rPr>
          <w:rFonts w:ascii="Times New Roman"/>
        </w:rPr>
        <w:t>12N/mm</w:t>
      </w:r>
      <w:r>
        <w:rPr>
          <w:rFonts w:ascii="Times New Roman"/>
        </w:rPr>
        <w:t>。</w:t>
      </w:r>
    </w:p>
    <w:p w14:paraId="03327986" w14:textId="77777777" w:rsidR="005470F2" w:rsidRDefault="00000000">
      <w:pPr>
        <w:pStyle w:val="affd"/>
        <w:spacing w:before="120" w:after="120"/>
        <w:rPr>
          <w:rFonts w:ascii="Times New Roman"/>
        </w:rPr>
      </w:pPr>
      <w:r>
        <w:rPr>
          <w:rFonts w:ascii="Times New Roman"/>
        </w:rPr>
        <w:t>成槽性</w:t>
      </w:r>
    </w:p>
    <w:p w14:paraId="426CC0D4" w14:textId="77777777" w:rsidR="005470F2" w:rsidRDefault="00000000">
      <w:pPr>
        <w:pStyle w:val="afffff5"/>
        <w:ind w:firstLine="420"/>
        <w:rPr>
          <w:rFonts w:ascii="Times New Roman"/>
        </w:rPr>
      </w:pPr>
      <w:r>
        <w:rPr>
          <w:rFonts w:ascii="Times New Roman"/>
        </w:rPr>
        <w:lastRenderedPageBreak/>
        <w:t>输送带的</w:t>
      </w:r>
      <w:proofErr w:type="gramStart"/>
      <w:r>
        <w:rPr>
          <w:rFonts w:ascii="Times New Roman"/>
        </w:rPr>
        <w:t>成槽性应</w:t>
      </w:r>
      <w:proofErr w:type="gramEnd"/>
      <w:r>
        <w:rPr>
          <w:rFonts w:ascii="Times New Roman"/>
        </w:rPr>
        <w:t>符合表</w:t>
      </w:r>
      <w:r>
        <w:rPr>
          <w:rFonts w:ascii="Times New Roman"/>
        </w:rPr>
        <w:t>11</w:t>
      </w:r>
      <w:r>
        <w:rPr>
          <w:rFonts w:ascii="Times New Roman"/>
        </w:rPr>
        <w:t>的规定。</w:t>
      </w:r>
    </w:p>
    <w:p w14:paraId="612E52DE" w14:textId="77777777" w:rsidR="005470F2" w:rsidRDefault="00000000">
      <w:pPr>
        <w:pStyle w:val="aff2"/>
        <w:spacing w:before="120" w:after="120"/>
        <w:rPr>
          <w:rFonts w:ascii="Times New Roman"/>
        </w:rPr>
      </w:pPr>
      <w:r>
        <w:rPr>
          <w:rFonts w:ascii="Times New Roman"/>
        </w:rPr>
        <w:t>三等长托辊的输送带</w:t>
      </w:r>
      <w:r>
        <w:rPr>
          <w:rFonts w:ascii="Times New Roman"/>
        </w:rPr>
        <w:t>F/L</w:t>
      </w:r>
      <w:r>
        <w:rPr>
          <w:rFonts w:ascii="Times New Roman"/>
        </w:rPr>
        <w:t>的最小值</w:t>
      </w:r>
    </w:p>
    <w:tbl>
      <w:tblPr>
        <w:tblStyle w:val="affff7"/>
        <w:tblW w:w="935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77"/>
        <w:gridCol w:w="4677"/>
      </w:tblGrid>
      <w:tr w:rsidR="005470F2" w14:paraId="177009DF" w14:textId="77777777">
        <w:trPr>
          <w:trHeight w:val="90"/>
          <w:jc w:val="center"/>
        </w:trPr>
        <w:tc>
          <w:tcPr>
            <w:tcW w:w="2500" w:type="pct"/>
            <w:tcBorders>
              <w:top w:val="single" w:sz="8" w:space="0" w:color="auto"/>
              <w:bottom w:val="single" w:sz="8" w:space="0" w:color="auto"/>
            </w:tcBorders>
            <w:shd w:val="clear" w:color="auto" w:fill="auto"/>
            <w:vAlign w:val="center"/>
          </w:tcPr>
          <w:p w14:paraId="492DF4ED"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侧托辊槽形角</w:t>
            </w:r>
          </w:p>
        </w:tc>
        <w:tc>
          <w:tcPr>
            <w:tcW w:w="2500" w:type="pct"/>
            <w:tcBorders>
              <w:top w:val="single" w:sz="8" w:space="0" w:color="auto"/>
              <w:bottom w:val="single" w:sz="8" w:space="0" w:color="auto"/>
            </w:tcBorders>
            <w:shd w:val="clear" w:color="auto" w:fill="auto"/>
            <w:vAlign w:val="center"/>
          </w:tcPr>
          <w:p w14:paraId="0319FF9E"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F/L最小值</w:t>
            </w:r>
          </w:p>
        </w:tc>
      </w:tr>
      <w:tr w:rsidR="005470F2" w14:paraId="0B4FD77F" w14:textId="77777777">
        <w:trPr>
          <w:trHeight w:val="90"/>
          <w:jc w:val="center"/>
        </w:trPr>
        <w:tc>
          <w:tcPr>
            <w:tcW w:w="2500" w:type="pct"/>
            <w:tcBorders>
              <w:top w:val="single" w:sz="8" w:space="0" w:color="auto"/>
            </w:tcBorders>
            <w:shd w:val="clear" w:color="auto" w:fill="auto"/>
            <w:vAlign w:val="center"/>
          </w:tcPr>
          <w:p w14:paraId="40376FB4"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20</w:t>
            </w:r>
            <w:r>
              <w:rPr>
                <w:rFonts w:ascii="宋体" w:hAnsi="宋体" w:cs="宋体" w:hint="eastAsia"/>
                <w:sz w:val="18"/>
                <w:szCs w:val="18"/>
              </w:rPr>
              <w:t>°</w:t>
            </w:r>
          </w:p>
        </w:tc>
        <w:tc>
          <w:tcPr>
            <w:tcW w:w="2500" w:type="pct"/>
            <w:tcBorders>
              <w:top w:val="single" w:sz="8" w:space="0" w:color="auto"/>
            </w:tcBorders>
            <w:shd w:val="clear" w:color="auto" w:fill="auto"/>
            <w:vAlign w:val="center"/>
          </w:tcPr>
          <w:p w14:paraId="29C52602"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0.08</w:t>
            </w:r>
          </w:p>
        </w:tc>
      </w:tr>
      <w:tr w:rsidR="005470F2" w14:paraId="65A7BBC2" w14:textId="77777777">
        <w:trPr>
          <w:trHeight w:val="90"/>
          <w:jc w:val="center"/>
        </w:trPr>
        <w:tc>
          <w:tcPr>
            <w:tcW w:w="2500" w:type="pct"/>
            <w:shd w:val="clear" w:color="auto" w:fill="auto"/>
            <w:vAlign w:val="center"/>
          </w:tcPr>
          <w:p w14:paraId="110AE287"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25°</w:t>
            </w:r>
          </w:p>
        </w:tc>
        <w:tc>
          <w:tcPr>
            <w:tcW w:w="2500" w:type="pct"/>
            <w:shd w:val="clear" w:color="auto" w:fill="auto"/>
            <w:vAlign w:val="center"/>
          </w:tcPr>
          <w:p w14:paraId="69A12224"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0.10</w:t>
            </w:r>
          </w:p>
        </w:tc>
      </w:tr>
      <w:tr w:rsidR="005470F2" w14:paraId="4D397EA0" w14:textId="77777777">
        <w:trPr>
          <w:trHeight w:val="90"/>
          <w:jc w:val="center"/>
        </w:trPr>
        <w:tc>
          <w:tcPr>
            <w:tcW w:w="2500" w:type="pct"/>
            <w:shd w:val="clear" w:color="auto" w:fill="auto"/>
            <w:vAlign w:val="center"/>
          </w:tcPr>
          <w:p w14:paraId="6EDAE4E7"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30</w:t>
            </w:r>
            <w:r>
              <w:rPr>
                <w:rFonts w:ascii="宋体" w:hAnsi="宋体" w:cs="宋体" w:hint="eastAsia"/>
                <w:sz w:val="18"/>
                <w:szCs w:val="18"/>
              </w:rPr>
              <w:t>°</w:t>
            </w:r>
          </w:p>
        </w:tc>
        <w:tc>
          <w:tcPr>
            <w:tcW w:w="2500" w:type="pct"/>
            <w:shd w:val="clear" w:color="auto" w:fill="auto"/>
            <w:vAlign w:val="center"/>
          </w:tcPr>
          <w:p w14:paraId="5E8C738B"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0.12</w:t>
            </w:r>
          </w:p>
        </w:tc>
      </w:tr>
      <w:tr w:rsidR="005470F2" w14:paraId="12D08F6D" w14:textId="77777777">
        <w:trPr>
          <w:trHeight w:val="90"/>
          <w:jc w:val="center"/>
        </w:trPr>
        <w:tc>
          <w:tcPr>
            <w:tcW w:w="2500" w:type="pct"/>
            <w:shd w:val="clear" w:color="auto" w:fill="auto"/>
            <w:vAlign w:val="center"/>
          </w:tcPr>
          <w:p w14:paraId="31BBA5E1"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35</w:t>
            </w:r>
            <w:r>
              <w:rPr>
                <w:rFonts w:ascii="宋体" w:hAnsi="宋体" w:cs="宋体" w:hint="eastAsia"/>
                <w:sz w:val="18"/>
                <w:szCs w:val="18"/>
              </w:rPr>
              <w:t>°</w:t>
            </w:r>
          </w:p>
        </w:tc>
        <w:tc>
          <w:tcPr>
            <w:tcW w:w="2500" w:type="pct"/>
            <w:shd w:val="clear" w:color="auto" w:fill="auto"/>
            <w:vAlign w:val="center"/>
          </w:tcPr>
          <w:p w14:paraId="06D775D8"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0.14</w:t>
            </w:r>
          </w:p>
        </w:tc>
      </w:tr>
      <w:tr w:rsidR="005470F2" w14:paraId="018070CD" w14:textId="77777777">
        <w:trPr>
          <w:trHeight w:val="90"/>
          <w:jc w:val="center"/>
        </w:trPr>
        <w:tc>
          <w:tcPr>
            <w:tcW w:w="2500" w:type="pct"/>
            <w:shd w:val="clear" w:color="auto" w:fill="auto"/>
            <w:vAlign w:val="center"/>
          </w:tcPr>
          <w:p w14:paraId="661B05AA"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40</w:t>
            </w:r>
            <w:r>
              <w:rPr>
                <w:rFonts w:ascii="宋体" w:hAnsi="宋体" w:cs="宋体" w:hint="eastAsia"/>
                <w:sz w:val="18"/>
                <w:szCs w:val="18"/>
              </w:rPr>
              <w:t>°</w:t>
            </w:r>
          </w:p>
        </w:tc>
        <w:tc>
          <w:tcPr>
            <w:tcW w:w="2500" w:type="pct"/>
            <w:shd w:val="clear" w:color="auto" w:fill="auto"/>
            <w:vAlign w:val="center"/>
          </w:tcPr>
          <w:p w14:paraId="35B52605"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0.16</w:t>
            </w:r>
          </w:p>
        </w:tc>
      </w:tr>
      <w:tr w:rsidR="005470F2" w14:paraId="1080C616" w14:textId="77777777">
        <w:trPr>
          <w:trHeight w:val="90"/>
          <w:jc w:val="center"/>
        </w:trPr>
        <w:tc>
          <w:tcPr>
            <w:tcW w:w="2500" w:type="pct"/>
            <w:shd w:val="clear" w:color="auto" w:fill="auto"/>
            <w:vAlign w:val="center"/>
          </w:tcPr>
          <w:p w14:paraId="377419ED"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45</w:t>
            </w:r>
            <w:r>
              <w:rPr>
                <w:rFonts w:ascii="宋体" w:hAnsi="宋体" w:cs="宋体" w:hint="eastAsia"/>
                <w:sz w:val="18"/>
                <w:szCs w:val="18"/>
              </w:rPr>
              <w:t>°</w:t>
            </w:r>
          </w:p>
        </w:tc>
        <w:tc>
          <w:tcPr>
            <w:tcW w:w="2500" w:type="pct"/>
            <w:shd w:val="clear" w:color="auto" w:fill="auto"/>
            <w:vAlign w:val="center"/>
          </w:tcPr>
          <w:p w14:paraId="7C136E70"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0.18</w:t>
            </w:r>
          </w:p>
        </w:tc>
      </w:tr>
      <w:tr w:rsidR="005470F2" w14:paraId="6EA39368" w14:textId="77777777">
        <w:trPr>
          <w:trHeight w:val="90"/>
          <w:jc w:val="center"/>
        </w:trPr>
        <w:tc>
          <w:tcPr>
            <w:tcW w:w="2500" w:type="pct"/>
            <w:shd w:val="clear" w:color="auto" w:fill="auto"/>
            <w:vAlign w:val="center"/>
          </w:tcPr>
          <w:p w14:paraId="373BF629"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50</w:t>
            </w:r>
            <w:r>
              <w:rPr>
                <w:rFonts w:ascii="宋体" w:hAnsi="宋体" w:cs="宋体" w:hint="eastAsia"/>
                <w:sz w:val="18"/>
                <w:szCs w:val="18"/>
              </w:rPr>
              <w:t>°</w:t>
            </w:r>
          </w:p>
        </w:tc>
        <w:tc>
          <w:tcPr>
            <w:tcW w:w="2500" w:type="pct"/>
            <w:shd w:val="clear" w:color="auto" w:fill="auto"/>
            <w:vAlign w:val="center"/>
          </w:tcPr>
          <w:p w14:paraId="125F5744"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0.20</w:t>
            </w:r>
          </w:p>
        </w:tc>
      </w:tr>
      <w:tr w:rsidR="005470F2" w14:paraId="30213E3F" w14:textId="77777777">
        <w:trPr>
          <w:trHeight w:val="90"/>
          <w:jc w:val="center"/>
        </w:trPr>
        <w:tc>
          <w:tcPr>
            <w:tcW w:w="2500" w:type="pct"/>
            <w:shd w:val="clear" w:color="auto" w:fill="auto"/>
            <w:vAlign w:val="center"/>
          </w:tcPr>
          <w:p w14:paraId="145AF678"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55</w:t>
            </w:r>
            <w:r>
              <w:rPr>
                <w:rFonts w:ascii="宋体" w:hAnsi="宋体" w:cs="宋体" w:hint="eastAsia"/>
                <w:sz w:val="18"/>
                <w:szCs w:val="18"/>
              </w:rPr>
              <w:t>°</w:t>
            </w:r>
          </w:p>
        </w:tc>
        <w:tc>
          <w:tcPr>
            <w:tcW w:w="2500" w:type="pct"/>
            <w:shd w:val="clear" w:color="auto" w:fill="auto"/>
            <w:vAlign w:val="center"/>
          </w:tcPr>
          <w:p w14:paraId="00AE0C79"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0.23</w:t>
            </w:r>
          </w:p>
        </w:tc>
      </w:tr>
      <w:tr w:rsidR="005470F2" w14:paraId="5DA1B997" w14:textId="77777777">
        <w:trPr>
          <w:trHeight w:val="90"/>
          <w:jc w:val="center"/>
        </w:trPr>
        <w:tc>
          <w:tcPr>
            <w:tcW w:w="2500" w:type="pct"/>
            <w:shd w:val="clear" w:color="auto" w:fill="auto"/>
            <w:vAlign w:val="center"/>
          </w:tcPr>
          <w:p w14:paraId="065DCAE3"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60</w:t>
            </w:r>
            <w:r>
              <w:rPr>
                <w:rFonts w:ascii="宋体" w:hAnsi="宋体" w:cs="宋体" w:hint="eastAsia"/>
                <w:sz w:val="18"/>
                <w:szCs w:val="18"/>
              </w:rPr>
              <w:t>°</w:t>
            </w:r>
          </w:p>
        </w:tc>
        <w:tc>
          <w:tcPr>
            <w:tcW w:w="2500" w:type="pct"/>
            <w:shd w:val="clear" w:color="auto" w:fill="auto"/>
            <w:vAlign w:val="center"/>
          </w:tcPr>
          <w:p w14:paraId="573D16D4" w14:textId="77777777" w:rsidR="005470F2" w:rsidRDefault="00000000">
            <w:pPr>
              <w:spacing w:line="240" w:lineRule="auto"/>
              <w:jc w:val="center"/>
              <w:rPr>
                <w:rFonts w:ascii="宋体" w:hAnsi="宋体" w:cs="宋体"/>
                <w:color w:val="000000"/>
                <w:sz w:val="18"/>
                <w:szCs w:val="18"/>
              </w:rPr>
            </w:pPr>
            <w:r>
              <w:rPr>
                <w:rFonts w:ascii="宋体" w:hAnsi="宋体" w:cs="宋体" w:hint="eastAsia"/>
                <w:color w:val="000000"/>
                <w:sz w:val="18"/>
                <w:szCs w:val="18"/>
              </w:rPr>
              <w:t>0.26</w:t>
            </w:r>
          </w:p>
        </w:tc>
      </w:tr>
    </w:tbl>
    <w:p w14:paraId="2059ADAC" w14:textId="77777777" w:rsidR="005470F2" w:rsidRDefault="005470F2">
      <w:pPr>
        <w:pStyle w:val="affd"/>
        <w:numPr>
          <w:ilvl w:val="2"/>
          <w:numId w:val="0"/>
        </w:numPr>
        <w:spacing w:before="120" w:after="120"/>
        <w:rPr>
          <w:rFonts w:ascii="Times New Roman"/>
        </w:rPr>
      </w:pPr>
    </w:p>
    <w:p w14:paraId="2B6874D4" w14:textId="77777777" w:rsidR="005470F2" w:rsidRDefault="00000000">
      <w:pPr>
        <w:pStyle w:val="affd"/>
        <w:spacing w:before="120" w:after="120"/>
        <w:rPr>
          <w:rFonts w:ascii="Times New Roman"/>
        </w:rPr>
      </w:pPr>
      <w:r>
        <w:rPr>
          <w:rFonts w:ascii="Times New Roman"/>
        </w:rPr>
        <w:t>直线运行性</w:t>
      </w:r>
    </w:p>
    <w:p w14:paraId="6156BE95" w14:textId="77777777" w:rsidR="005470F2" w:rsidRDefault="00000000">
      <w:pPr>
        <w:pStyle w:val="afffff5"/>
        <w:ind w:firstLine="420"/>
        <w:rPr>
          <w:rFonts w:ascii="Times New Roman"/>
        </w:rPr>
      </w:pPr>
      <w:r>
        <w:rPr>
          <w:rFonts w:ascii="Times New Roman"/>
        </w:rPr>
        <w:t>输送带在安装有完善的对准装置的输送机上运行，空载或中等负载时，输送带的跑偏量应符合以下要求：带宽小于或等于</w:t>
      </w:r>
      <w:r>
        <w:rPr>
          <w:rFonts w:ascii="Times New Roman"/>
        </w:rPr>
        <w:t>800 mm</w:t>
      </w:r>
      <w:r>
        <w:rPr>
          <w:rFonts w:ascii="Times New Roman"/>
        </w:rPr>
        <w:t>，跑偏量不大于</w:t>
      </w:r>
      <w:r>
        <w:rPr>
          <w:rFonts w:ascii="Times New Roman"/>
        </w:rPr>
        <w:t>40 mm</w:t>
      </w:r>
      <w:r>
        <w:rPr>
          <w:rFonts w:ascii="Times New Roman"/>
        </w:rPr>
        <w:t>；带宽大于</w:t>
      </w:r>
      <w:r>
        <w:rPr>
          <w:rFonts w:ascii="Times New Roman"/>
        </w:rPr>
        <w:t>800 mm</w:t>
      </w:r>
      <w:r>
        <w:rPr>
          <w:rFonts w:ascii="Times New Roman"/>
        </w:rPr>
        <w:t>，跑偏量不大于带宽的</w:t>
      </w:r>
      <w:r>
        <w:rPr>
          <w:rFonts w:ascii="Times New Roman"/>
        </w:rPr>
        <w:t>5%</w:t>
      </w:r>
      <w:r>
        <w:rPr>
          <w:rFonts w:ascii="Times New Roman" w:hint="eastAsia"/>
        </w:rPr>
        <w:t>或</w:t>
      </w:r>
      <w:r>
        <w:rPr>
          <w:rFonts w:ascii="Times New Roman"/>
        </w:rPr>
        <w:t>75 mm</w:t>
      </w:r>
      <w:r>
        <w:rPr>
          <w:rFonts w:ascii="Times New Roman"/>
        </w:rPr>
        <w:t>的较小值。</w:t>
      </w:r>
    </w:p>
    <w:p w14:paraId="57DA449A" w14:textId="77777777" w:rsidR="005470F2" w:rsidRDefault="00000000">
      <w:pPr>
        <w:pStyle w:val="affd"/>
        <w:spacing w:before="120" w:after="120"/>
        <w:rPr>
          <w:rFonts w:ascii="Times New Roman"/>
        </w:rPr>
      </w:pPr>
      <w:r>
        <w:rPr>
          <w:rFonts w:ascii="Times New Roman"/>
        </w:rPr>
        <w:t>表面电阻性能（仅适用于覆盖层类别</w:t>
      </w:r>
      <w:r>
        <w:rPr>
          <w:rFonts w:ascii="Times New Roman"/>
        </w:rPr>
        <w:t>K</w:t>
      </w:r>
      <w:r>
        <w:rPr>
          <w:rFonts w:ascii="Times New Roman"/>
        </w:rPr>
        <w:t>）</w:t>
      </w:r>
    </w:p>
    <w:p w14:paraId="6B86A60E" w14:textId="77777777" w:rsidR="005470F2" w:rsidRDefault="00000000">
      <w:pPr>
        <w:pStyle w:val="afffff5"/>
        <w:ind w:firstLine="420"/>
        <w:rPr>
          <w:rFonts w:ascii="Times New Roman"/>
        </w:rPr>
      </w:pPr>
      <w:r>
        <w:rPr>
          <w:rFonts w:ascii="Times New Roman"/>
        </w:rPr>
        <w:t>带上、下两个表面的表面电阻算术平均值均不得大于</w:t>
      </w:r>
      <w:r>
        <w:rPr>
          <w:rFonts w:ascii="Times New Roman"/>
        </w:rPr>
        <w:t>3.0×</w:t>
      </w:r>
      <w:r>
        <w:rPr>
          <w:rFonts w:ascii="Times New Roman" w:hint="eastAsia"/>
        </w:rPr>
        <w:t>10</w:t>
      </w:r>
      <w:r>
        <w:rPr>
          <w:rFonts w:ascii="Times New Roman" w:hint="eastAsia"/>
          <w:vertAlign w:val="superscript"/>
        </w:rPr>
        <w:t>8</w:t>
      </w:r>
      <w:r>
        <w:rPr>
          <w:rFonts w:ascii="Times New Roman"/>
        </w:rPr>
        <w:t>Ω</w:t>
      </w:r>
      <w:r>
        <w:rPr>
          <w:rFonts w:ascii="Times New Roman"/>
        </w:rPr>
        <w:t>。</w:t>
      </w:r>
    </w:p>
    <w:p w14:paraId="279D4652" w14:textId="77777777" w:rsidR="005470F2" w:rsidRDefault="00000000">
      <w:pPr>
        <w:pStyle w:val="affd"/>
        <w:spacing w:before="120" w:after="120"/>
        <w:rPr>
          <w:rFonts w:ascii="Times New Roman"/>
        </w:rPr>
      </w:pPr>
      <w:r>
        <w:rPr>
          <w:rFonts w:ascii="Times New Roman"/>
        </w:rPr>
        <w:t>阻燃性（仅适用于覆盖层类别</w:t>
      </w:r>
      <w:r>
        <w:rPr>
          <w:rFonts w:ascii="Times New Roman"/>
        </w:rPr>
        <w:t>K</w:t>
      </w:r>
      <w:r>
        <w:rPr>
          <w:rFonts w:ascii="Times New Roman"/>
        </w:rPr>
        <w:t>）</w:t>
      </w:r>
    </w:p>
    <w:p w14:paraId="579F8C88" w14:textId="77777777" w:rsidR="005470F2" w:rsidRDefault="00000000">
      <w:pPr>
        <w:pStyle w:val="afffff5"/>
        <w:ind w:firstLineChars="300" w:firstLine="630"/>
        <w:rPr>
          <w:rFonts w:ascii="Times New Roman"/>
        </w:rPr>
      </w:pPr>
      <w:r>
        <w:rPr>
          <w:rFonts w:ascii="Times New Roman"/>
        </w:rPr>
        <w:t>阻燃性能等级要求见表</w:t>
      </w:r>
      <w:r>
        <w:rPr>
          <w:rFonts w:ascii="Times New Roman"/>
        </w:rPr>
        <w:t>12</w:t>
      </w:r>
      <w:r>
        <w:rPr>
          <w:rFonts w:ascii="Times New Roman"/>
        </w:rPr>
        <w:t>。</w:t>
      </w:r>
    </w:p>
    <w:p w14:paraId="1EDF27F5" w14:textId="77777777" w:rsidR="005470F2" w:rsidRDefault="00000000">
      <w:pPr>
        <w:pStyle w:val="aff2"/>
        <w:spacing w:before="120" w:after="120"/>
        <w:rPr>
          <w:rFonts w:ascii="Times New Roman"/>
        </w:rPr>
      </w:pPr>
      <w:r>
        <w:rPr>
          <w:rFonts w:ascii="Times New Roman"/>
        </w:rPr>
        <w:t>阻燃性能</w:t>
      </w:r>
    </w:p>
    <w:tbl>
      <w:tblPr>
        <w:tblW w:w="9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2"/>
        <w:gridCol w:w="7392"/>
      </w:tblGrid>
      <w:tr w:rsidR="005470F2" w14:paraId="3718C50C" w14:textId="77777777" w:rsidTr="004B2DEF">
        <w:trPr>
          <w:trHeight w:val="90"/>
          <w:jc w:val="center"/>
        </w:trPr>
        <w:tc>
          <w:tcPr>
            <w:tcW w:w="1049" w:type="pct"/>
            <w:vMerge w:val="restart"/>
            <w:tcBorders>
              <w:top w:val="single" w:sz="8" w:space="0" w:color="auto"/>
              <w:bottom w:val="single" w:sz="4" w:space="0" w:color="auto"/>
            </w:tcBorders>
            <w:shd w:val="clear" w:color="auto" w:fill="auto"/>
            <w:vAlign w:val="center"/>
          </w:tcPr>
          <w:p w14:paraId="720CA0B7" w14:textId="77777777" w:rsidR="005470F2" w:rsidRDefault="00000000">
            <w:pPr>
              <w:jc w:val="center"/>
              <w:rPr>
                <w:rFonts w:ascii="宋体" w:hAnsi="宋体" w:cs="宋体"/>
                <w:sz w:val="18"/>
                <w:szCs w:val="18"/>
              </w:rPr>
            </w:pPr>
            <w:r>
              <w:rPr>
                <w:rFonts w:ascii="宋体" w:hAnsi="宋体" w:cs="宋体" w:hint="eastAsia"/>
                <w:sz w:val="18"/>
                <w:szCs w:val="18"/>
              </w:rPr>
              <w:t>项   目</w:t>
            </w:r>
          </w:p>
        </w:tc>
        <w:tc>
          <w:tcPr>
            <w:tcW w:w="3950" w:type="pct"/>
            <w:tcBorders>
              <w:top w:val="single" w:sz="8" w:space="0" w:color="auto"/>
              <w:bottom w:val="single" w:sz="4" w:space="0" w:color="auto"/>
            </w:tcBorders>
            <w:shd w:val="clear" w:color="auto" w:fill="auto"/>
            <w:vAlign w:val="center"/>
          </w:tcPr>
          <w:p w14:paraId="697E8DF4" w14:textId="77777777" w:rsidR="005470F2" w:rsidRDefault="00000000">
            <w:pPr>
              <w:jc w:val="center"/>
              <w:rPr>
                <w:rFonts w:ascii="宋体" w:hAnsi="宋体" w:cs="宋体"/>
                <w:sz w:val="18"/>
                <w:szCs w:val="18"/>
              </w:rPr>
            </w:pPr>
            <w:r>
              <w:rPr>
                <w:rFonts w:ascii="宋体" w:hAnsi="宋体" w:cs="宋体" w:hint="eastAsia"/>
                <w:sz w:val="18"/>
                <w:szCs w:val="18"/>
              </w:rPr>
              <w:t>阻燃性能等级</w:t>
            </w:r>
          </w:p>
        </w:tc>
      </w:tr>
      <w:tr w:rsidR="005470F2" w14:paraId="714DDFD7" w14:textId="77777777" w:rsidTr="004B2DEF">
        <w:trPr>
          <w:trHeight w:val="90"/>
          <w:jc w:val="center"/>
        </w:trPr>
        <w:tc>
          <w:tcPr>
            <w:tcW w:w="1049" w:type="pct"/>
            <w:vMerge/>
            <w:tcBorders>
              <w:top w:val="single" w:sz="4" w:space="0" w:color="auto"/>
              <w:bottom w:val="single" w:sz="8" w:space="0" w:color="auto"/>
            </w:tcBorders>
            <w:shd w:val="clear" w:color="auto" w:fill="auto"/>
            <w:vAlign w:val="center"/>
          </w:tcPr>
          <w:p w14:paraId="4C4C3D6B" w14:textId="77777777" w:rsidR="005470F2" w:rsidRDefault="005470F2">
            <w:pPr>
              <w:widowControl/>
              <w:adjustRightInd/>
              <w:spacing w:line="240" w:lineRule="auto"/>
              <w:jc w:val="left"/>
              <w:rPr>
                <w:rFonts w:ascii="宋体" w:hAnsi="宋体" w:cs="宋体"/>
                <w:sz w:val="18"/>
                <w:szCs w:val="18"/>
              </w:rPr>
            </w:pPr>
          </w:p>
        </w:tc>
        <w:tc>
          <w:tcPr>
            <w:tcW w:w="3950" w:type="pct"/>
            <w:tcBorders>
              <w:top w:val="single" w:sz="4" w:space="0" w:color="auto"/>
            </w:tcBorders>
            <w:shd w:val="clear" w:color="auto" w:fill="auto"/>
            <w:vAlign w:val="center"/>
          </w:tcPr>
          <w:p w14:paraId="23DD0678" w14:textId="77777777" w:rsidR="005470F2" w:rsidRDefault="00000000">
            <w:pPr>
              <w:jc w:val="center"/>
              <w:rPr>
                <w:rFonts w:ascii="宋体" w:hAnsi="宋体" w:cs="宋体"/>
                <w:sz w:val="18"/>
                <w:szCs w:val="18"/>
              </w:rPr>
            </w:pPr>
            <w:r>
              <w:rPr>
                <w:rFonts w:ascii="宋体" w:hAnsi="宋体" w:cs="宋体" w:hint="eastAsia"/>
                <w:sz w:val="18"/>
                <w:szCs w:val="18"/>
              </w:rPr>
              <w:t>K级</w:t>
            </w:r>
          </w:p>
        </w:tc>
      </w:tr>
      <w:tr w:rsidR="005470F2" w14:paraId="69491453" w14:textId="77777777" w:rsidTr="004B2DEF">
        <w:trPr>
          <w:trHeight w:val="90"/>
          <w:jc w:val="center"/>
        </w:trPr>
        <w:tc>
          <w:tcPr>
            <w:tcW w:w="1049" w:type="pct"/>
            <w:tcBorders>
              <w:top w:val="single" w:sz="8" w:space="0" w:color="auto"/>
            </w:tcBorders>
            <w:shd w:val="clear" w:color="auto" w:fill="auto"/>
            <w:vAlign w:val="center"/>
          </w:tcPr>
          <w:p w14:paraId="5391286D" w14:textId="77777777" w:rsidR="005470F2" w:rsidRDefault="00000000">
            <w:pPr>
              <w:jc w:val="center"/>
              <w:rPr>
                <w:rFonts w:ascii="宋体" w:hAnsi="宋体" w:cs="宋体"/>
                <w:sz w:val="18"/>
                <w:szCs w:val="18"/>
              </w:rPr>
            </w:pPr>
            <w:r>
              <w:rPr>
                <w:rFonts w:ascii="宋体" w:hAnsi="宋体" w:cs="宋体" w:hint="eastAsia"/>
                <w:sz w:val="18"/>
                <w:szCs w:val="18"/>
              </w:rPr>
              <w:t>火焰持续时间</w:t>
            </w:r>
          </w:p>
        </w:tc>
        <w:tc>
          <w:tcPr>
            <w:tcW w:w="3950" w:type="pct"/>
            <w:shd w:val="clear" w:color="auto" w:fill="auto"/>
            <w:vAlign w:val="center"/>
          </w:tcPr>
          <w:p w14:paraId="02C8B80A" w14:textId="77777777" w:rsidR="005470F2" w:rsidRDefault="00000000">
            <w:pPr>
              <w:jc w:val="center"/>
              <w:rPr>
                <w:rFonts w:ascii="宋体" w:hAnsi="宋体" w:cs="宋体"/>
                <w:sz w:val="18"/>
                <w:szCs w:val="18"/>
              </w:rPr>
            </w:pPr>
            <w:r>
              <w:rPr>
                <w:rFonts w:ascii="宋体" w:hAnsi="宋体" w:cs="宋体" w:hint="eastAsia"/>
                <w:sz w:val="18"/>
                <w:szCs w:val="18"/>
              </w:rPr>
              <w:t>三个有覆盖层试样的火焰持续时间的平均值不得大于60s</w:t>
            </w:r>
          </w:p>
        </w:tc>
      </w:tr>
      <w:tr w:rsidR="005470F2" w14:paraId="06795463" w14:textId="77777777" w:rsidTr="004B2DEF">
        <w:trPr>
          <w:trHeight w:val="90"/>
          <w:jc w:val="center"/>
        </w:trPr>
        <w:tc>
          <w:tcPr>
            <w:tcW w:w="1049" w:type="pct"/>
            <w:shd w:val="clear" w:color="auto" w:fill="auto"/>
            <w:vAlign w:val="center"/>
          </w:tcPr>
          <w:p w14:paraId="339D92F1" w14:textId="77777777" w:rsidR="005470F2" w:rsidRDefault="00000000">
            <w:pPr>
              <w:jc w:val="center"/>
              <w:rPr>
                <w:rFonts w:ascii="宋体" w:hAnsi="宋体" w:cs="宋体"/>
                <w:sz w:val="18"/>
                <w:szCs w:val="18"/>
              </w:rPr>
            </w:pPr>
            <w:r>
              <w:rPr>
                <w:rFonts w:ascii="宋体" w:hAnsi="宋体" w:cs="宋体" w:hint="eastAsia"/>
                <w:sz w:val="18"/>
                <w:szCs w:val="18"/>
              </w:rPr>
              <w:t>导静电性能</w:t>
            </w:r>
          </w:p>
        </w:tc>
        <w:tc>
          <w:tcPr>
            <w:tcW w:w="3950" w:type="pct"/>
            <w:shd w:val="clear" w:color="auto" w:fill="auto"/>
            <w:vAlign w:val="center"/>
          </w:tcPr>
          <w:p w14:paraId="3F1AE96A" w14:textId="77777777" w:rsidR="005470F2" w:rsidRDefault="00000000">
            <w:pPr>
              <w:jc w:val="center"/>
              <w:rPr>
                <w:rFonts w:ascii="宋体" w:hAnsi="宋体" w:cs="宋体"/>
                <w:sz w:val="18"/>
                <w:szCs w:val="18"/>
              </w:rPr>
            </w:pPr>
            <w:r>
              <w:rPr>
                <w:rFonts w:ascii="宋体" w:hAnsi="宋体" w:cs="宋体" w:hint="eastAsia"/>
                <w:sz w:val="18"/>
                <w:szCs w:val="18"/>
              </w:rPr>
              <w:t>不大于3×10</w:t>
            </w:r>
            <w:r>
              <w:rPr>
                <w:rFonts w:ascii="宋体" w:hAnsi="宋体" w:cs="宋体" w:hint="eastAsia"/>
                <w:sz w:val="18"/>
                <w:szCs w:val="18"/>
                <w:vertAlign w:val="superscript"/>
              </w:rPr>
              <w:t>8</w:t>
            </w:r>
            <w:r>
              <w:rPr>
                <w:rFonts w:ascii="宋体" w:hAnsi="宋体" w:cs="宋体" w:hint="eastAsia"/>
                <w:sz w:val="18"/>
                <w:szCs w:val="18"/>
              </w:rPr>
              <w:t>Ω</w:t>
            </w:r>
          </w:p>
        </w:tc>
      </w:tr>
      <w:tr w:rsidR="005470F2" w14:paraId="78627742" w14:textId="77777777" w:rsidTr="004B2DEF">
        <w:trPr>
          <w:trHeight w:val="90"/>
          <w:jc w:val="center"/>
        </w:trPr>
        <w:tc>
          <w:tcPr>
            <w:tcW w:w="1049" w:type="pct"/>
            <w:tcBorders>
              <w:bottom w:val="single" w:sz="8" w:space="0" w:color="auto"/>
            </w:tcBorders>
            <w:shd w:val="clear" w:color="auto" w:fill="auto"/>
            <w:vAlign w:val="center"/>
          </w:tcPr>
          <w:p w14:paraId="77A71B60" w14:textId="77777777" w:rsidR="005470F2" w:rsidRDefault="00000000">
            <w:pPr>
              <w:jc w:val="center"/>
              <w:rPr>
                <w:rFonts w:ascii="宋体" w:hAnsi="宋体" w:cs="宋体"/>
                <w:sz w:val="18"/>
                <w:szCs w:val="18"/>
              </w:rPr>
            </w:pPr>
            <w:r>
              <w:rPr>
                <w:rFonts w:ascii="宋体" w:hAnsi="宋体" w:cs="宋体" w:hint="eastAsia"/>
                <w:sz w:val="18"/>
                <w:szCs w:val="18"/>
              </w:rPr>
              <w:t>再燃性</w:t>
            </w:r>
          </w:p>
        </w:tc>
        <w:tc>
          <w:tcPr>
            <w:tcW w:w="3950" w:type="pct"/>
            <w:tcBorders>
              <w:bottom w:val="single" w:sz="8" w:space="0" w:color="auto"/>
            </w:tcBorders>
            <w:shd w:val="clear" w:color="auto" w:fill="auto"/>
            <w:vAlign w:val="center"/>
          </w:tcPr>
          <w:p w14:paraId="60D221AB" w14:textId="77777777" w:rsidR="005470F2" w:rsidRDefault="00000000">
            <w:pPr>
              <w:jc w:val="center"/>
              <w:rPr>
                <w:rFonts w:ascii="宋体" w:hAnsi="宋体" w:cs="宋体"/>
                <w:sz w:val="18"/>
                <w:szCs w:val="18"/>
              </w:rPr>
            </w:pPr>
            <w:r>
              <w:rPr>
                <w:rFonts w:ascii="宋体" w:hAnsi="宋体" w:cs="宋体" w:hint="eastAsia"/>
                <w:sz w:val="18"/>
                <w:szCs w:val="18"/>
              </w:rPr>
              <w:t>任何一个试样上应不重新出现火焰</w:t>
            </w:r>
          </w:p>
        </w:tc>
      </w:tr>
    </w:tbl>
    <w:p w14:paraId="74860C85" w14:textId="77777777" w:rsidR="005470F2" w:rsidRDefault="00000000">
      <w:pPr>
        <w:pStyle w:val="affd"/>
        <w:spacing w:before="120" w:after="120"/>
      </w:pPr>
      <w:bookmarkStart w:id="47" w:name="_Toc16321"/>
      <w:r>
        <w:rPr>
          <w:rFonts w:hint="eastAsia"/>
        </w:rPr>
        <w:t>节能性能</w:t>
      </w:r>
    </w:p>
    <w:p w14:paraId="559B39BC" w14:textId="77777777" w:rsidR="005470F2" w:rsidRDefault="00000000">
      <w:pPr>
        <w:pStyle w:val="affe"/>
        <w:spacing w:before="120" w:after="120"/>
      </w:pPr>
      <w:r>
        <w:rPr>
          <w:rFonts w:ascii="宋体" w:eastAsia="宋体" w:hint="eastAsia"/>
        </w:rPr>
        <w:t>带的非工作面覆盖层滚动阻力因子</w:t>
      </w:r>
      <w:r>
        <w:rPr>
          <w:rFonts w:ascii="宋体" w:eastAsia="宋体" w:hint="eastAsia"/>
          <w:i/>
        </w:rPr>
        <w:t>RRF</w:t>
      </w:r>
      <w:r>
        <w:rPr>
          <w:rFonts w:ascii="宋体" w:eastAsia="宋体" w:hint="eastAsia"/>
        </w:rPr>
        <w:t>应不大于 0.1。</w:t>
      </w:r>
    </w:p>
    <w:p w14:paraId="3F02BF08" w14:textId="77777777" w:rsidR="005470F2" w:rsidRDefault="00000000">
      <w:pPr>
        <w:pStyle w:val="afffff5"/>
        <w:ind w:firstLineChars="0" w:firstLine="420"/>
        <w:rPr>
          <w:rFonts w:hAnsi="宋体" w:cs="宋体"/>
          <w:szCs w:val="21"/>
        </w:rPr>
      </w:pPr>
      <w:r>
        <w:rPr>
          <w:rFonts w:hAnsi="宋体" w:cs="宋体" w:hint="eastAsia"/>
          <w:szCs w:val="21"/>
        </w:rPr>
        <w:t>按GB/T 9870.2的方法A试验，试验条件为（温度40℃，伸长量2%，频率1Hz)分别测出</w:t>
      </w:r>
      <w:r>
        <w:rPr>
          <w:rFonts w:hAnsi="宋体" w:cs="宋体" w:hint="eastAsia"/>
          <w:i/>
        </w:rPr>
        <w:t>E</w:t>
      </w:r>
      <w:proofErr w:type="gramStart"/>
      <w:r>
        <w:rPr>
          <w:rFonts w:hAnsi="宋体" w:cs="宋体" w:hint="eastAsia"/>
          <w:i/>
        </w:rPr>
        <w:t>”</w:t>
      </w:r>
      <w:proofErr w:type="gramEnd"/>
      <w:r>
        <w:rPr>
          <w:rFonts w:hAnsi="宋体" w:cs="宋体" w:hint="eastAsia"/>
          <w:szCs w:val="21"/>
        </w:rPr>
        <w:t>和</w:t>
      </w:r>
      <w:r>
        <w:rPr>
          <w:rFonts w:hAnsi="宋体" w:cs="宋体" w:hint="eastAsia"/>
          <w:i/>
        </w:rPr>
        <w:t>E</w:t>
      </w:r>
      <w:proofErr w:type="gramStart"/>
      <w:r>
        <w:rPr>
          <w:rFonts w:hAnsi="宋体" w:cs="宋体" w:hint="eastAsia"/>
          <w:i/>
        </w:rPr>
        <w:t>’</w:t>
      </w:r>
      <w:proofErr w:type="gramEnd"/>
      <w:r>
        <w:rPr>
          <w:rFonts w:hAnsi="宋体" w:cs="宋体" w:hint="eastAsia"/>
          <w:szCs w:val="21"/>
        </w:rPr>
        <w:t>，按公式（1）计算出损耗角正切</w:t>
      </w:r>
      <w:r>
        <w:rPr>
          <w:rFonts w:hAnsi="宋体" w:cs="宋体" w:hint="eastAsia"/>
          <w:i/>
          <w:szCs w:val="21"/>
        </w:rPr>
        <w:t>tan</w:t>
      </w:r>
      <w:r>
        <w:rPr>
          <w:rStyle w:val="affff8"/>
          <w:rFonts w:hAnsi="宋体" w:cs="宋体" w:hint="eastAsia"/>
          <w:b w:val="0"/>
          <w:i/>
          <w:szCs w:val="21"/>
          <w:shd w:val="clear" w:color="auto" w:fill="FFFFFF"/>
        </w:rPr>
        <w:t>δ</w:t>
      </w:r>
      <w:r>
        <w:rPr>
          <w:rFonts w:hAnsi="宋体" w:cs="宋体" w:hint="eastAsia"/>
          <w:szCs w:val="21"/>
        </w:rPr>
        <w:t>。</w:t>
      </w:r>
    </w:p>
    <w:p w14:paraId="676778A9" w14:textId="77777777" w:rsidR="005470F2" w:rsidRDefault="00000000">
      <w:pPr>
        <w:pStyle w:val="afffffff1"/>
        <w:ind w:firstLineChars="1300" w:firstLine="2730"/>
      </w:pPr>
      <m:oMath>
        <m:r>
          <w:rPr>
            <w:rFonts w:ascii="Cambria Math" w:hAnsi="Cambria Math" w:cs="宋体" w:hint="eastAsia"/>
          </w:rPr>
          <m:t>tan</m:t>
        </m:r>
        <m:r>
          <w:rPr>
            <w:rStyle w:val="affff8"/>
            <w:rFonts w:ascii="Cambria Math" w:hAnsi="Cambria Math" w:cs="宋体" w:hint="eastAsia"/>
            <w:shd w:val="clear" w:color="auto" w:fill="FFFFFF"/>
          </w:rPr>
          <m:t>δ=</m:t>
        </m:r>
        <m:f>
          <m:fPr>
            <m:ctrlPr>
              <w:rPr>
                <w:rFonts w:ascii="Cambria Math" w:hAnsi="Cambria Math" w:cs="宋体" w:hint="eastAsia"/>
                <w:i/>
              </w:rPr>
            </m:ctrlPr>
          </m:fPr>
          <m:num>
            <m:r>
              <w:rPr>
                <w:rFonts w:ascii="Cambria Math" w:hAnsi="Cambria Math" w:cs="宋体" w:hint="eastAsia"/>
              </w:rPr>
              <m:t>E"</m:t>
            </m:r>
          </m:num>
          <m:den>
            <m:r>
              <w:rPr>
                <w:rFonts w:ascii="Cambria Math" w:hAnsi="Cambria Math" w:cs="宋体" w:hint="eastAsia"/>
              </w:rPr>
              <m:t>E</m:t>
            </m:r>
            <m:r>
              <w:rPr>
                <w:rFonts w:ascii="Cambria Math" w:hAnsi="Cambria Math" w:cs="宋体" w:hint="eastAsia"/>
              </w:rPr>
              <m:t>'</m:t>
            </m:r>
          </m:den>
        </m:f>
      </m:oMath>
      <w:r>
        <w:rPr>
          <w:rFonts w:cs="宋体" w:hint="eastAsia"/>
          <w:i/>
        </w:rPr>
        <w:tab/>
      </w:r>
      <w:r>
        <w:rPr>
          <w:rFonts w:ascii="微软雅黑" w:hAnsi="微软雅黑" w:hint="eastAsia"/>
          <w:i/>
        </w:rPr>
        <w:t xml:space="preserve"> </w:t>
      </w:r>
      <w:r>
        <w:rPr>
          <w:rFonts w:ascii="微软雅黑" w:eastAsia="微软雅黑" w:hAnsi="微软雅黑" w:hint="eastAsia"/>
        </w:rPr>
        <w:t xml:space="preserve"> .................................................................................................</w:t>
      </w:r>
      <w:r>
        <w:t>(</w:t>
      </w:r>
      <w:r>
        <w:rPr>
          <w:rFonts w:hint="eastAsia"/>
        </w:rPr>
        <w:t>1</w:t>
      </w:r>
      <w:r>
        <w:t>)</w:t>
      </w:r>
    </w:p>
    <w:p w14:paraId="078CD4AC" w14:textId="77777777" w:rsidR="005470F2" w:rsidRDefault="00000000">
      <w:pPr>
        <w:pStyle w:val="afffff4"/>
        <w:ind w:left="425" w:firstLineChars="0" w:firstLine="0"/>
        <w:rPr>
          <w:rFonts w:ascii="宋体" w:hAnsi="宋体" w:cs="宋体"/>
        </w:rPr>
      </w:pPr>
      <w:r>
        <w:rPr>
          <w:rFonts w:ascii="宋体" w:hAnsi="宋体" w:cs="宋体" w:hint="eastAsia"/>
        </w:rPr>
        <w:t xml:space="preserve">式中： </w:t>
      </w:r>
    </w:p>
    <w:p w14:paraId="40C785D4" w14:textId="77777777" w:rsidR="005470F2" w:rsidRDefault="00000000">
      <w:pPr>
        <w:pStyle w:val="afffff5"/>
        <w:ind w:left="425" w:firstLineChars="0" w:firstLine="0"/>
        <w:rPr>
          <w:rFonts w:hAnsi="宋体" w:cs="宋体"/>
        </w:rPr>
      </w:pPr>
      <w:r>
        <w:rPr>
          <w:rFonts w:hAnsi="宋体" w:cs="宋体" w:hint="eastAsia"/>
          <w:i/>
        </w:rPr>
        <w:t>E</w:t>
      </w:r>
      <w:proofErr w:type="gramStart"/>
      <w:r>
        <w:rPr>
          <w:rFonts w:hAnsi="宋体" w:cs="宋体" w:hint="eastAsia"/>
          <w:i/>
        </w:rPr>
        <w:t>”</w:t>
      </w:r>
      <w:proofErr w:type="gramEnd"/>
      <w:r>
        <w:rPr>
          <w:rFonts w:hAnsi="宋体" w:cs="宋体" w:hint="eastAsia"/>
        </w:rPr>
        <w:t>——损耗模量，单位兆帕（MPa）；</w:t>
      </w:r>
    </w:p>
    <w:p w14:paraId="4165EA76" w14:textId="77777777" w:rsidR="005470F2" w:rsidRDefault="00000000">
      <w:pPr>
        <w:pStyle w:val="afffff5"/>
        <w:ind w:left="425" w:firstLineChars="0" w:firstLine="0"/>
        <w:rPr>
          <w:rFonts w:hAnsi="宋体" w:cs="宋体"/>
        </w:rPr>
      </w:pPr>
      <w:r>
        <w:rPr>
          <w:rFonts w:hAnsi="宋体" w:cs="宋体" w:hint="eastAsia"/>
          <w:i/>
        </w:rPr>
        <w:t>E</w:t>
      </w:r>
      <w:proofErr w:type="gramStart"/>
      <w:r>
        <w:rPr>
          <w:rFonts w:hAnsi="宋体" w:cs="宋体" w:hint="eastAsia"/>
          <w:i/>
        </w:rPr>
        <w:t>’</w:t>
      </w:r>
      <w:proofErr w:type="gramEnd"/>
      <w:r>
        <w:rPr>
          <w:rFonts w:hAnsi="宋体" w:cs="宋体" w:hint="eastAsia"/>
        </w:rPr>
        <w:t>——弹性模量，单位兆帕（MPa）。</w:t>
      </w:r>
    </w:p>
    <w:p w14:paraId="7DE07F8A" w14:textId="77777777" w:rsidR="005470F2" w:rsidRDefault="005470F2">
      <w:pPr>
        <w:rPr>
          <w:rFonts w:ascii="Times New Roman"/>
          <w:highlight w:val="yellow"/>
        </w:rPr>
      </w:pPr>
    </w:p>
    <w:p w14:paraId="2889C6B2" w14:textId="77777777" w:rsidR="005470F2" w:rsidRDefault="00000000">
      <w:pPr>
        <w:spacing w:line="360" w:lineRule="auto"/>
        <w:ind w:firstLineChars="200" w:firstLine="420"/>
        <w:rPr>
          <w:rFonts w:ascii="宋体" w:hAnsi="宋体"/>
        </w:rPr>
      </w:pPr>
      <w:r>
        <w:rPr>
          <w:rFonts w:ascii="宋体" w:hAnsi="宋体" w:hint="eastAsia"/>
        </w:rPr>
        <w:t>滚动阻力因子(Rolling  Resistance  Factor),按公式</w:t>
      </w:r>
      <w:r>
        <w:rPr>
          <w:rFonts w:ascii="宋体" w:hAnsi="宋体" w:hint="eastAsia"/>
          <w:kern w:val="0"/>
        </w:rPr>
        <w:t>（2）</w:t>
      </w:r>
      <w:r>
        <w:rPr>
          <w:rFonts w:ascii="宋体" w:hAnsi="宋体" w:hint="eastAsia"/>
        </w:rPr>
        <w:t>计算：</w:t>
      </w:r>
    </w:p>
    <w:p w14:paraId="4898745A" w14:textId="77777777" w:rsidR="005470F2" w:rsidRDefault="00000000">
      <w:pPr>
        <w:spacing w:line="360" w:lineRule="auto"/>
        <w:ind w:firstLineChars="800" w:firstLine="1680"/>
        <w:jc w:val="center"/>
        <w:rPr>
          <w:rFonts w:ascii="Times New Roman"/>
        </w:rPr>
      </w:pPr>
      <w:r>
        <w:rPr>
          <w:rFonts w:ascii="宋体" w:hAnsi="宋体" w:hint="eastAsia"/>
        </w:rPr>
        <w:lastRenderedPageBreak/>
        <w:t xml:space="preserve">     </w:t>
      </w:r>
      <w:r>
        <w:rPr>
          <w:rFonts w:ascii="宋体" w:hAnsi="宋体" w:hint="eastAsia"/>
          <w:i/>
        </w:rPr>
        <w:t>RRF=Tanδ/(</w:t>
      </w:r>
      <w:r>
        <w:rPr>
          <w:rFonts w:ascii="Cambria Math" w:hAnsi="Cambria Math"/>
          <w:i/>
        </w:rPr>
        <w:t>E</w:t>
      </w:r>
      <w:proofErr w:type="gramStart"/>
      <w:r>
        <w:rPr>
          <w:rFonts w:ascii="Cambria Math" w:hAnsi="Cambria Math"/>
          <w:i/>
        </w:rPr>
        <w:t>’</w:t>
      </w:r>
      <w:proofErr w:type="gramEnd"/>
      <w:r>
        <w:rPr>
          <w:rFonts w:ascii="Cambria Math" w:hAnsi="Cambria Math"/>
          <w:i/>
        </w:rPr>
        <w:t xml:space="preserve"> </w:t>
      </w:r>
      <w:r>
        <w:rPr>
          <w:rFonts w:ascii="宋体" w:hAnsi="宋体" w:hint="eastAsia"/>
          <w:i/>
        </w:rPr>
        <w:t>)</w:t>
      </w:r>
      <w:r>
        <w:rPr>
          <w:rFonts w:ascii="宋体" w:hAnsi="宋体" w:hint="eastAsia"/>
          <w:i/>
          <w:vertAlign w:val="superscript"/>
        </w:rPr>
        <w:t>1/3</w:t>
      </w:r>
      <w:r>
        <w:rPr>
          <w:rFonts w:ascii="微软雅黑" w:eastAsia="微软雅黑" w:hAnsi="微软雅黑"/>
          <w:vertAlign w:val="superscript"/>
        </w:rPr>
        <w:tab/>
      </w:r>
      <w:r>
        <w:rPr>
          <w:rFonts w:ascii="微软雅黑" w:eastAsia="微软雅黑" w:hAnsi="微软雅黑" w:hint="eastAsia"/>
        </w:rPr>
        <w:t>.................................................................................</w:t>
      </w:r>
      <w:r>
        <w:rPr>
          <w:rFonts w:ascii="宋体" w:hAnsi="宋体" w:cs="宋体" w:hint="eastAsia"/>
        </w:rPr>
        <w:t>(2)</w:t>
      </w:r>
    </w:p>
    <w:p w14:paraId="1BB48ACC" w14:textId="77777777" w:rsidR="005470F2" w:rsidRDefault="00000000">
      <w:pPr>
        <w:pStyle w:val="affc"/>
        <w:spacing w:before="240" w:after="240"/>
        <w:rPr>
          <w:rFonts w:ascii="Times New Roman"/>
        </w:rPr>
      </w:pPr>
      <w:r>
        <w:rPr>
          <w:rFonts w:ascii="Times New Roman"/>
        </w:rPr>
        <w:t>输送带接头规范</w:t>
      </w:r>
      <w:bookmarkEnd w:id="47"/>
    </w:p>
    <w:p w14:paraId="783D6F60" w14:textId="77777777" w:rsidR="005470F2" w:rsidRDefault="00000000">
      <w:pPr>
        <w:pStyle w:val="afffff5"/>
        <w:ind w:firstLine="420"/>
      </w:pPr>
      <w:bookmarkStart w:id="48" w:name="_Toc7810"/>
      <w:r>
        <w:rPr>
          <w:rFonts w:hint="eastAsia"/>
        </w:rPr>
        <w:t>带接头按 GB/T 9770—2013 附录 A 执行。</w:t>
      </w:r>
    </w:p>
    <w:p w14:paraId="67E6A9B6" w14:textId="77777777" w:rsidR="005470F2" w:rsidRDefault="00000000">
      <w:pPr>
        <w:pStyle w:val="affc"/>
        <w:spacing w:before="240" w:after="240"/>
        <w:rPr>
          <w:rFonts w:ascii="Times New Roman"/>
        </w:rPr>
      </w:pPr>
      <w:r>
        <w:rPr>
          <w:rFonts w:ascii="Times New Roman"/>
        </w:rPr>
        <w:t>检验方法</w:t>
      </w:r>
      <w:bookmarkEnd w:id="48"/>
    </w:p>
    <w:p w14:paraId="1709A46E" w14:textId="77777777" w:rsidR="005470F2" w:rsidRDefault="00000000">
      <w:pPr>
        <w:pStyle w:val="affd"/>
        <w:spacing w:before="120" w:after="120"/>
        <w:rPr>
          <w:rFonts w:ascii="宋体" w:eastAsia="宋体"/>
        </w:rPr>
      </w:pPr>
      <w:r>
        <w:rPr>
          <w:rFonts w:ascii="宋体" w:eastAsia="宋体" w:hint="eastAsia"/>
        </w:rPr>
        <w:t>带的钢丝绳间距和管带厚度方向上的偏心值</w:t>
      </w:r>
      <w:proofErr w:type="gramStart"/>
      <w:r>
        <w:rPr>
          <w:rFonts w:ascii="宋体" w:eastAsia="宋体" w:hint="eastAsia"/>
        </w:rPr>
        <w:t>测定按</w:t>
      </w:r>
      <w:proofErr w:type="gramEnd"/>
      <w:r>
        <w:rPr>
          <w:rFonts w:ascii="宋体" w:eastAsia="宋体" w:hint="eastAsia"/>
        </w:rPr>
        <w:t> GB/T 33514 的规定进行。</w:t>
      </w:r>
    </w:p>
    <w:p w14:paraId="67F5C65B" w14:textId="77777777" w:rsidR="005470F2" w:rsidRDefault="00000000">
      <w:pPr>
        <w:pStyle w:val="affd"/>
        <w:spacing w:before="120" w:after="120"/>
        <w:rPr>
          <w:rFonts w:ascii="宋体" w:eastAsia="宋体"/>
        </w:rPr>
      </w:pPr>
      <w:r>
        <w:rPr>
          <w:rFonts w:ascii="宋体" w:eastAsia="宋体" w:hint="eastAsia"/>
        </w:rPr>
        <w:t>带的钢丝绳粘合强度测定应符合 GB/T 5755 的规定。</w:t>
      </w:r>
    </w:p>
    <w:p w14:paraId="5AC78C50" w14:textId="77777777" w:rsidR="005470F2" w:rsidRDefault="00000000">
      <w:pPr>
        <w:pStyle w:val="affd"/>
        <w:spacing w:before="120" w:after="120"/>
        <w:rPr>
          <w:rFonts w:ascii="宋体" w:eastAsia="宋体"/>
        </w:rPr>
      </w:pPr>
      <w:r>
        <w:rPr>
          <w:rFonts w:ascii="宋体" w:eastAsia="宋体" w:hint="eastAsia"/>
        </w:rPr>
        <w:t>带的钢丝绳动态粘合强度测定应符合 GB/T 21352-2022的附录A的规定。</w:t>
      </w:r>
    </w:p>
    <w:p w14:paraId="345ED18C" w14:textId="77777777" w:rsidR="005470F2" w:rsidRDefault="00000000">
      <w:pPr>
        <w:pStyle w:val="affd"/>
        <w:spacing w:before="120" w:after="120"/>
        <w:rPr>
          <w:rFonts w:ascii="宋体" w:eastAsia="宋体"/>
        </w:rPr>
      </w:pPr>
      <w:r>
        <w:rPr>
          <w:rFonts w:ascii="宋体" w:eastAsia="宋体" w:hint="eastAsia"/>
        </w:rPr>
        <w:t>带宽度和长度用测量误差不大于1 mm的钢尺进行测量，带平放呈</w:t>
      </w:r>
      <w:proofErr w:type="gramStart"/>
      <w:r>
        <w:rPr>
          <w:rFonts w:ascii="宋体" w:eastAsia="宋体" w:hint="eastAsia"/>
        </w:rPr>
        <w:t>松驰</w:t>
      </w:r>
      <w:proofErr w:type="gramEnd"/>
      <w:r>
        <w:rPr>
          <w:rFonts w:ascii="宋体" w:eastAsia="宋体" w:hint="eastAsia"/>
        </w:rPr>
        <w:t>状态，每个尺寸取3个测量值，取中位数为测量结果。</w:t>
      </w:r>
    </w:p>
    <w:p w14:paraId="3499C4B2" w14:textId="77777777" w:rsidR="005470F2" w:rsidRDefault="00000000">
      <w:pPr>
        <w:pStyle w:val="affd"/>
        <w:spacing w:before="120" w:after="120"/>
        <w:rPr>
          <w:rFonts w:ascii="宋体" w:eastAsia="宋体"/>
        </w:rPr>
      </w:pPr>
      <w:r>
        <w:rPr>
          <w:rFonts w:ascii="宋体" w:eastAsia="宋体" w:hint="eastAsia"/>
        </w:rPr>
        <w:t>带厚度及均匀性、覆盖层厚度按GB/T 5753规定进行。带厚度的均匀性是带厚度的最大测定值与最小测定值之差与平均厚度的比值。</w:t>
      </w:r>
    </w:p>
    <w:p w14:paraId="0A1BBC88" w14:textId="77777777" w:rsidR="005470F2" w:rsidRDefault="00000000">
      <w:pPr>
        <w:pStyle w:val="affd"/>
        <w:spacing w:before="120" w:after="120"/>
        <w:rPr>
          <w:rFonts w:ascii="宋体" w:eastAsia="宋体"/>
        </w:rPr>
      </w:pPr>
      <w:proofErr w:type="gramStart"/>
      <w:r>
        <w:rPr>
          <w:rFonts w:ascii="宋体" w:eastAsia="宋体" w:hint="eastAsia"/>
        </w:rPr>
        <w:t>带边胶宽度</w:t>
      </w:r>
      <w:proofErr w:type="gramEnd"/>
      <w:r>
        <w:rPr>
          <w:rFonts w:ascii="宋体" w:eastAsia="宋体" w:hint="eastAsia"/>
        </w:rPr>
        <w:t>的测定：在带的横断面上进行测量，从靠边胶的钢丝绳外侧到带边缘的距离，用钢卷尺或直尺进行测量，精确到 1 mm。</w:t>
      </w:r>
    </w:p>
    <w:p w14:paraId="651C550B" w14:textId="77777777" w:rsidR="005470F2" w:rsidRDefault="00000000">
      <w:pPr>
        <w:pStyle w:val="affd"/>
        <w:spacing w:before="120" w:after="120"/>
        <w:rPr>
          <w:rFonts w:ascii="宋体" w:eastAsia="宋体"/>
        </w:rPr>
      </w:pPr>
      <w:r>
        <w:rPr>
          <w:rFonts w:ascii="宋体" w:eastAsia="宋体" w:hint="eastAsia"/>
        </w:rPr>
        <w:t>带纵向拉断强度按GB/T 5754.2规定进行。</w:t>
      </w:r>
    </w:p>
    <w:p w14:paraId="0AF76436" w14:textId="77777777" w:rsidR="005470F2" w:rsidRDefault="00000000">
      <w:pPr>
        <w:pStyle w:val="affd"/>
        <w:spacing w:before="120" w:after="120"/>
        <w:rPr>
          <w:rFonts w:ascii="宋体" w:eastAsia="宋体"/>
        </w:rPr>
      </w:pPr>
      <w:r>
        <w:rPr>
          <w:rFonts w:ascii="宋体" w:eastAsia="宋体" w:hint="eastAsia"/>
        </w:rPr>
        <w:t>带覆盖层拉伸试验性能按GB/T 528规定进行，采用2型（狭小平行部分宽4.0 mm±0.1 mm）哑铃状裁刀切试样。</w:t>
      </w:r>
    </w:p>
    <w:p w14:paraId="4FCC1D98" w14:textId="77777777" w:rsidR="005470F2" w:rsidRDefault="00000000">
      <w:pPr>
        <w:pStyle w:val="affd"/>
        <w:spacing w:before="120" w:after="120"/>
        <w:rPr>
          <w:rFonts w:ascii="宋体" w:eastAsia="宋体"/>
        </w:rPr>
      </w:pPr>
      <w:r>
        <w:rPr>
          <w:rFonts w:ascii="宋体" w:eastAsia="宋体" w:hint="eastAsia"/>
        </w:rPr>
        <w:t>带覆盖层耐磨耗性能按GB/T 9867-2008方法A规定进行。</w:t>
      </w:r>
    </w:p>
    <w:p w14:paraId="64982FFA" w14:textId="77777777" w:rsidR="005470F2" w:rsidRDefault="00000000">
      <w:pPr>
        <w:pStyle w:val="affd"/>
        <w:spacing w:before="120" w:after="120"/>
        <w:rPr>
          <w:rFonts w:ascii="宋体" w:eastAsia="宋体"/>
        </w:rPr>
      </w:pPr>
      <w:r>
        <w:rPr>
          <w:rFonts w:ascii="宋体" w:eastAsia="宋体" w:hint="eastAsia"/>
        </w:rPr>
        <w:t>带的滚动阻力因子按 GB/T 9870.2 的规定进行实验。</w:t>
      </w:r>
    </w:p>
    <w:p w14:paraId="3D7568E8" w14:textId="77777777" w:rsidR="005470F2" w:rsidRDefault="00000000">
      <w:pPr>
        <w:pStyle w:val="affd"/>
        <w:spacing w:before="120" w:after="120"/>
        <w:rPr>
          <w:rFonts w:ascii="宋体" w:eastAsia="宋体"/>
        </w:rPr>
      </w:pPr>
      <w:r>
        <w:rPr>
          <w:rFonts w:ascii="宋体" w:eastAsia="宋体" w:hint="eastAsia"/>
        </w:rPr>
        <w:t>带覆盖层的热空气老化试验按GB/T 3512规定进行检验。</w:t>
      </w:r>
    </w:p>
    <w:p w14:paraId="5C465303" w14:textId="77777777" w:rsidR="005470F2" w:rsidRDefault="00000000">
      <w:pPr>
        <w:pStyle w:val="affd"/>
        <w:spacing w:before="120" w:after="120"/>
        <w:rPr>
          <w:rFonts w:ascii="宋体" w:eastAsia="宋体"/>
        </w:rPr>
      </w:pPr>
      <w:r>
        <w:rPr>
          <w:rFonts w:ascii="宋体" w:eastAsia="宋体" w:hint="eastAsia"/>
        </w:rPr>
        <w:t>带覆盖层臭氧</w:t>
      </w:r>
      <w:proofErr w:type="gramStart"/>
      <w:r>
        <w:rPr>
          <w:rFonts w:ascii="宋体" w:eastAsia="宋体" w:hint="eastAsia"/>
        </w:rPr>
        <w:t>试验按</w:t>
      </w:r>
      <w:proofErr w:type="gramEnd"/>
      <w:r>
        <w:rPr>
          <w:rFonts w:ascii="宋体" w:eastAsia="宋体" w:hint="eastAsia"/>
        </w:rPr>
        <w:t>GB/T 7762的规定进行。</w:t>
      </w:r>
    </w:p>
    <w:p w14:paraId="10EB85EA" w14:textId="77777777" w:rsidR="005470F2" w:rsidRDefault="00000000">
      <w:pPr>
        <w:pStyle w:val="affd"/>
        <w:spacing w:before="120" w:after="120"/>
        <w:rPr>
          <w:rFonts w:ascii="宋体" w:eastAsia="宋体"/>
        </w:rPr>
      </w:pPr>
      <w:r>
        <w:rPr>
          <w:rFonts w:ascii="宋体" w:eastAsia="宋体" w:hint="eastAsia"/>
        </w:rPr>
        <w:t>带覆盖层与带芯层、横向刚性层与带芯层、横向刚性层与覆盖层的粘合强度的测定应符合 GB/T 17044的规定。</w:t>
      </w:r>
    </w:p>
    <w:p w14:paraId="367D2418" w14:textId="77777777" w:rsidR="005470F2" w:rsidRDefault="00000000">
      <w:pPr>
        <w:pStyle w:val="affd"/>
        <w:spacing w:before="120" w:after="120"/>
        <w:rPr>
          <w:rFonts w:ascii="宋体" w:eastAsia="宋体"/>
        </w:rPr>
      </w:pPr>
      <w:r>
        <w:rPr>
          <w:rFonts w:ascii="宋体" w:eastAsia="宋体" w:hint="eastAsia"/>
        </w:rPr>
        <w:t>带的成</w:t>
      </w:r>
      <w:proofErr w:type="gramStart"/>
      <w:r>
        <w:rPr>
          <w:rFonts w:ascii="宋体" w:eastAsia="宋体" w:hint="eastAsia"/>
        </w:rPr>
        <w:t>槽性按</w:t>
      </w:r>
      <w:proofErr w:type="gramEnd"/>
      <w:r>
        <w:rPr>
          <w:rFonts w:ascii="宋体" w:eastAsia="宋体" w:hint="eastAsia"/>
        </w:rPr>
        <w:t>GB/T 7983的规定进行检验。</w:t>
      </w:r>
    </w:p>
    <w:p w14:paraId="79DE8E7F" w14:textId="77777777" w:rsidR="005470F2" w:rsidRDefault="00000000">
      <w:pPr>
        <w:pStyle w:val="affd"/>
        <w:spacing w:before="120" w:after="120"/>
        <w:rPr>
          <w:rFonts w:ascii="宋体" w:eastAsia="宋体"/>
        </w:rPr>
      </w:pPr>
      <w:r>
        <w:rPr>
          <w:rFonts w:ascii="宋体" w:eastAsia="宋体" w:hint="eastAsia"/>
        </w:rPr>
        <w:t>带的导电性按GB/T 3684规定进行试验。</w:t>
      </w:r>
    </w:p>
    <w:p w14:paraId="6A0D9FE9" w14:textId="77777777" w:rsidR="005470F2" w:rsidRDefault="00000000">
      <w:pPr>
        <w:pStyle w:val="affd"/>
        <w:spacing w:before="120" w:after="120"/>
        <w:rPr>
          <w:rFonts w:ascii="宋体" w:eastAsia="宋体"/>
        </w:rPr>
      </w:pPr>
      <w:r>
        <w:rPr>
          <w:rFonts w:ascii="宋体" w:eastAsia="宋体" w:hint="eastAsia"/>
        </w:rPr>
        <w:t>带的燃烧性能按GB/T 3685规定的A法进行试验。</w:t>
      </w:r>
    </w:p>
    <w:p w14:paraId="27BC9E90" w14:textId="77777777" w:rsidR="005470F2" w:rsidRDefault="00000000">
      <w:pPr>
        <w:pStyle w:val="affc"/>
        <w:spacing w:before="240" w:after="240"/>
        <w:rPr>
          <w:rFonts w:ascii="Times New Roman"/>
        </w:rPr>
      </w:pPr>
      <w:bookmarkStart w:id="49" w:name="_Toc2128"/>
      <w:r>
        <w:rPr>
          <w:rFonts w:ascii="Times New Roman"/>
        </w:rPr>
        <w:t>检验</w:t>
      </w:r>
      <w:bookmarkEnd w:id="49"/>
    </w:p>
    <w:p w14:paraId="0A1BC9E4" w14:textId="77777777" w:rsidR="005470F2" w:rsidRDefault="00000000">
      <w:pPr>
        <w:pStyle w:val="affd"/>
        <w:spacing w:before="120" w:after="120"/>
        <w:rPr>
          <w:rFonts w:ascii="Times New Roman"/>
        </w:rPr>
      </w:pPr>
      <w:r>
        <w:rPr>
          <w:rFonts w:ascii="Times New Roman"/>
        </w:rPr>
        <w:t>取样</w:t>
      </w:r>
    </w:p>
    <w:p w14:paraId="671CDF8E" w14:textId="77777777" w:rsidR="005470F2" w:rsidRDefault="00000000">
      <w:pPr>
        <w:pStyle w:val="afffff5"/>
        <w:ind w:firstLine="420"/>
        <w:rPr>
          <w:rFonts w:ascii="Times New Roman"/>
        </w:rPr>
      </w:pPr>
      <w:r>
        <w:rPr>
          <w:rFonts w:ascii="Times New Roman"/>
        </w:rPr>
        <w:t>按</w:t>
      </w:r>
      <w:r>
        <w:rPr>
          <w:rFonts w:ascii="Times New Roman" w:hint="eastAsia"/>
        </w:rPr>
        <w:t>HG</w:t>
      </w:r>
      <w:r>
        <w:rPr>
          <w:rFonts w:ascii="Times New Roman"/>
        </w:rPr>
        <w:t>/T 2410</w:t>
      </w:r>
      <w:r>
        <w:rPr>
          <w:rFonts w:ascii="Times New Roman"/>
        </w:rPr>
        <w:t>规定的规定取样。</w:t>
      </w:r>
    </w:p>
    <w:p w14:paraId="59B93F79" w14:textId="77777777" w:rsidR="005470F2" w:rsidRDefault="00000000">
      <w:pPr>
        <w:pStyle w:val="affd"/>
        <w:spacing w:before="120" w:after="120"/>
        <w:rPr>
          <w:rFonts w:ascii="Times New Roman"/>
        </w:rPr>
      </w:pPr>
      <w:r>
        <w:rPr>
          <w:rFonts w:ascii="Times New Roman"/>
        </w:rPr>
        <w:t>检验项目</w:t>
      </w:r>
    </w:p>
    <w:p w14:paraId="32C4EC96" w14:textId="77777777" w:rsidR="005470F2" w:rsidRDefault="00000000">
      <w:pPr>
        <w:pStyle w:val="affd"/>
        <w:spacing w:before="120" w:after="120"/>
        <w:rPr>
          <w:rFonts w:ascii="宋体" w:eastAsia="宋体"/>
        </w:rPr>
      </w:pPr>
      <w:r>
        <w:rPr>
          <w:rFonts w:ascii="宋体" w:eastAsia="宋体" w:hint="eastAsia"/>
        </w:rPr>
        <w:t>产品出厂时，应检验输送带的断面结构、钢丝绳的粘合强度、尺寸偏差、输送带纵向拉伸强度、覆盖层物理性能（不包括老化性能）、覆盖层与输送带芯的粘合强度、阻燃性能及导电性能。</w:t>
      </w:r>
    </w:p>
    <w:p w14:paraId="47B4F1FC" w14:textId="77777777" w:rsidR="005470F2" w:rsidRDefault="00000000">
      <w:pPr>
        <w:pStyle w:val="affd"/>
        <w:spacing w:before="120" w:after="120"/>
        <w:rPr>
          <w:rFonts w:ascii="宋体" w:eastAsia="宋体"/>
        </w:rPr>
      </w:pPr>
      <w:r>
        <w:rPr>
          <w:rFonts w:ascii="宋体" w:eastAsia="宋体" w:hint="eastAsia"/>
        </w:rPr>
        <w:t>型式检验每年不少于一次，型式检验时，应检验第7章（除7.5直线运行性外）规定的全部技术要求。</w:t>
      </w:r>
    </w:p>
    <w:p w14:paraId="03B432EF" w14:textId="77777777" w:rsidR="005470F2" w:rsidRDefault="00000000">
      <w:pPr>
        <w:pStyle w:val="affd"/>
        <w:spacing w:before="120" w:after="120"/>
        <w:rPr>
          <w:rFonts w:ascii="Times New Roman"/>
        </w:rPr>
      </w:pPr>
      <w:r>
        <w:rPr>
          <w:rFonts w:ascii="Times New Roman"/>
        </w:rPr>
        <w:lastRenderedPageBreak/>
        <w:t>判定规则</w:t>
      </w:r>
    </w:p>
    <w:p w14:paraId="33129AE5" w14:textId="77777777" w:rsidR="005470F2" w:rsidRDefault="00000000">
      <w:pPr>
        <w:pStyle w:val="affe"/>
        <w:spacing w:before="120" w:after="120"/>
        <w:rPr>
          <w:rFonts w:hAnsi="黑体" w:cs="黑体"/>
        </w:rPr>
      </w:pPr>
      <w:r>
        <w:rPr>
          <w:rFonts w:hAnsi="黑体" w:cs="黑体" w:hint="eastAsia"/>
        </w:rPr>
        <w:t>合格判定条件</w:t>
      </w:r>
    </w:p>
    <w:p w14:paraId="6BCD1323" w14:textId="77777777" w:rsidR="005470F2" w:rsidRDefault="00000000">
      <w:pPr>
        <w:pStyle w:val="afffffffffffb"/>
      </w:pPr>
      <w:r>
        <w:rPr>
          <w:rFonts w:hint="eastAsia"/>
        </w:rPr>
        <w:t>符合以下条件的判定为合格：</w:t>
      </w:r>
    </w:p>
    <w:p w14:paraId="35641EA6" w14:textId="77777777" w:rsidR="005470F2" w:rsidRDefault="00000000">
      <w:pPr>
        <w:pStyle w:val="af5"/>
        <w:numPr>
          <w:ilvl w:val="0"/>
          <w:numId w:val="37"/>
        </w:numPr>
      </w:pPr>
      <w:r>
        <w:rPr>
          <w:rFonts w:hint="eastAsia"/>
        </w:rPr>
        <w:t>检验项目全部合格；</w:t>
      </w:r>
    </w:p>
    <w:p w14:paraId="5CF8A6BC" w14:textId="77777777" w:rsidR="005470F2" w:rsidRDefault="00000000">
      <w:pPr>
        <w:pStyle w:val="af5"/>
        <w:numPr>
          <w:ilvl w:val="0"/>
          <w:numId w:val="37"/>
        </w:numPr>
      </w:pPr>
      <w:r>
        <w:rPr>
          <w:rFonts w:hAnsi="宋体" w:hint="eastAsia"/>
        </w:rPr>
        <w:t>重要项目有一项不合格</w:t>
      </w:r>
      <w:r>
        <w:rPr>
          <w:rFonts w:hint="eastAsia"/>
        </w:rPr>
        <w:t>，取双倍试样对项目进行复验后合格；</w:t>
      </w:r>
      <w:r>
        <w:rPr>
          <w:rFonts w:hAnsi="宋体" w:hint="eastAsia"/>
        </w:rPr>
        <w:t>一般项目，如有小于二项不合格，应在同批产品中另取双倍试样</w:t>
      </w:r>
      <w:r>
        <w:rPr>
          <w:rFonts w:hint="eastAsia"/>
        </w:rPr>
        <w:t>对项目进行复验后合格。</w:t>
      </w:r>
    </w:p>
    <w:p w14:paraId="4A2171BB" w14:textId="77777777" w:rsidR="005470F2" w:rsidRDefault="00000000">
      <w:pPr>
        <w:pStyle w:val="affe"/>
        <w:spacing w:before="120" w:after="120"/>
      </w:pPr>
      <w:r>
        <w:rPr>
          <w:rFonts w:hAnsi="黑体" w:cs="黑体" w:hint="eastAsia"/>
        </w:rPr>
        <w:t>不合格判定条件</w:t>
      </w:r>
    </w:p>
    <w:p w14:paraId="0015014F" w14:textId="77777777" w:rsidR="005470F2" w:rsidRDefault="00000000">
      <w:pPr>
        <w:pStyle w:val="afffffffffffb"/>
      </w:pPr>
      <w:r>
        <w:rPr>
          <w:rFonts w:hint="eastAsia"/>
        </w:rPr>
        <w:t>符合以下条件的判定为不合格：</w:t>
      </w:r>
    </w:p>
    <w:p w14:paraId="40DFD62B" w14:textId="77777777" w:rsidR="005470F2" w:rsidRDefault="00000000">
      <w:pPr>
        <w:pStyle w:val="af5"/>
        <w:numPr>
          <w:ilvl w:val="0"/>
          <w:numId w:val="38"/>
        </w:numPr>
      </w:pPr>
      <w:r>
        <w:rPr>
          <w:rFonts w:hAnsi="宋体" w:hint="eastAsia"/>
        </w:rPr>
        <w:t>重要项目</w:t>
      </w:r>
      <w:r>
        <w:rPr>
          <w:rFonts w:hint="eastAsia"/>
        </w:rPr>
        <w:t>一项不合格，取双倍试样对该项目进行复验后仍不合格；</w:t>
      </w:r>
    </w:p>
    <w:p w14:paraId="6627F860" w14:textId="77777777" w:rsidR="005470F2" w:rsidRDefault="00000000">
      <w:pPr>
        <w:pStyle w:val="af5"/>
        <w:numPr>
          <w:ilvl w:val="0"/>
          <w:numId w:val="38"/>
        </w:numPr>
      </w:pPr>
      <w:r>
        <w:rPr>
          <w:rFonts w:hint="eastAsia"/>
        </w:rPr>
        <w:t>检验项目两项及以上不合格。</w:t>
      </w:r>
    </w:p>
    <w:p w14:paraId="267070AA" w14:textId="77777777" w:rsidR="005470F2" w:rsidRDefault="00000000">
      <w:pPr>
        <w:pStyle w:val="affc"/>
        <w:spacing w:before="240" w:after="240"/>
        <w:rPr>
          <w:rFonts w:ascii="Times New Roman"/>
        </w:rPr>
      </w:pPr>
      <w:bookmarkStart w:id="50" w:name="_Toc10853"/>
      <w:r>
        <w:rPr>
          <w:rFonts w:ascii="Times New Roman"/>
        </w:rPr>
        <w:t>标志、包装、贮存与运输</w:t>
      </w:r>
      <w:bookmarkEnd w:id="50"/>
    </w:p>
    <w:p w14:paraId="429EF1EA" w14:textId="77777777" w:rsidR="005470F2" w:rsidRDefault="00000000">
      <w:pPr>
        <w:pStyle w:val="affd"/>
        <w:spacing w:before="120" w:after="120"/>
        <w:rPr>
          <w:rFonts w:ascii="宋体" w:eastAsia="宋体"/>
        </w:rPr>
      </w:pPr>
      <w:r>
        <w:rPr>
          <w:rFonts w:ascii="宋体" w:eastAsia="宋体" w:hint="eastAsia"/>
        </w:rPr>
        <w:t>带的</w:t>
      </w:r>
      <w:proofErr w:type="gramStart"/>
      <w:r>
        <w:rPr>
          <w:rFonts w:ascii="宋体" w:eastAsia="宋体" w:hint="eastAsia"/>
        </w:rPr>
        <w:t>标志按</w:t>
      </w:r>
      <w:proofErr w:type="gramEnd"/>
      <w:r>
        <w:rPr>
          <w:rFonts w:ascii="宋体" w:eastAsia="宋体" w:hint="eastAsia"/>
        </w:rPr>
        <w:t>GB/T 5752执行。</w:t>
      </w:r>
    </w:p>
    <w:p w14:paraId="66B374C6" w14:textId="77777777" w:rsidR="005470F2" w:rsidRDefault="00000000">
      <w:pPr>
        <w:pStyle w:val="affd"/>
        <w:spacing w:before="120" w:after="120"/>
        <w:rPr>
          <w:rFonts w:ascii="宋体" w:eastAsia="宋体"/>
        </w:rPr>
      </w:pPr>
      <w:r>
        <w:rPr>
          <w:rFonts w:ascii="宋体" w:eastAsia="宋体" w:hint="eastAsia"/>
        </w:rPr>
        <w:t>带的包装：</w:t>
      </w:r>
      <w:proofErr w:type="gramStart"/>
      <w:r>
        <w:rPr>
          <w:rFonts w:ascii="宋体" w:eastAsia="宋体" w:hint="eastAsia"/>
        </w:rPr>
        <w:t>在芯轴</w:t>
      </w:r>
      <w:proofErr w:type="gramEnd"/>
      <w:r>
        <w:rPr>
          <w:rFonts w:ascii="宋体" w:eastAsia="宋体" w:hint="eastAsia"/>
        </w:rPr>
        <w:t>上卷</w:t>
      </w:r>
      <w:proofErr w:type="gramStart"/>
      <w:r>
        <w:rPr>
          <w:rFonts w:ascii="宋体" w:eastAsia="宋体" w:hint="eastAsia"/>
        </w:rPr>
        <w:t>缠</w:t>
      </w:r>
      <w:proofErr w:type="gramEnd"/>
      <w:r>
        <w:rPr>
          <w:rFonts w:ascii="宋体" w:eastAsia="宋体" w:hint="eastAsia"/>
        </w:rPr>
        <w:t>整齐，用覆盖物包扎牢固，包装中应附有质量检验合格证。产品出厂时应附有质量检验合格证。</w:t>
      </w:r>
    </w:p>
    <w:p w14:paraId="0D93B6CF" w14:textId="77777777" w:rsidR="005470F2" w:rsidRDefault="00000000">
      <w:pPr>
        <w:pStyle w:val="affd"/>
        <w:spacing w:before="120" w:after="120"/>
        <w:rPr>
          <w:rFonts w:ascii="宋体" w:eastAsia="宋体"/>
        </w:rPr>
      </w:pPr>
      <w:r>
        <w:rPr>
          <w:rFonts w:ascii="宋体" w:eastAsia="宋体" w:hint="eastAsia"/>
        </w:rPr>
        <w:t>带的贮存和运输按GB/T 39813执行。</w:t>
      </w:r>
    </w:p>
    <w:p w14:paraId="76D8E5BC" w14:textId="77777777" w:rsidR="005470F2" w:rsidRDefault="00000000">
      <w:pPr>
        <w:pStyle w:val="affc"/>
        <w:spacing w:before="240" w:after="240"/>
        <w:rPr>
          <w:rFonts w:ascii="Times New Roman"/>
        </w:rPr>
      </w:pPr>
      <w:bookmarkStart w:id="51" w:name="_Toc4250"/>
      <w:r>
        <w:rPr>
          <w:rFonts w:ascii="Times New Roman"/>
        </w:rPr>
        <w:t>质量承诺</w:t>
      </w:r>
      <w:bookmarkEnd w:id="51"/>
    </w:p>
    <w:p w14:paraId="79F24286" w14:textId="77777777" w:rsidR="005470F2" w:rsidRDefault="00000000">
      <w:pPr>
        <w:pStyle w:val="affd"/>
        <w:spacing w:before="120" w:after="120"/>
        <w:rPr>
          <w:rFonts w:ascii="宋体" w:eastAsia="宋体"/>
        </w:rPr>
      </w:pPr>
      <w:r>
        <w:rPr>
          <w:rFonts w:ascii="宋体" w:eastAsia="宋体" w:hint="eastAsia"/>
        </w:rPr>
        <w:t>在规定的包装、运输、贮存条件下，产品使用期限不低于24个月。</w:t>
      </w:r>
    </w:p>
    <w:p w14:paraId="5DEEF7CD" w14:textId="77777777" w:rsidR="005470F2" w:rsidRDefault="00000000">
      <w:pPr>
        <w:pStyle w:val="affd"/>
        <w:spacing w:before="120" w:after="120"/>
        <w:rPr>
          <w:rFonts w:ascii="宋体" w:eastAsia="宋体"/>
        </w:rPr>
      </w:pPr>
      <w:r>
        <w:rPr>
          <w:rFonts w:ascii="宋体" w:eastAsia="宋体" w:hint="eastAsia"/>
        </w:rPr>
        <w:t>售后服务响应时间承诺：交付后若因用户操作不当或其他非质量问题导致产品无法正常使用，接到通知后24小时内响应，48小时内出具方案。</w:t>
      </w:r>
    </w:p>
    <w:p w14:paraId="33A56DAF" w14:textId="77777777" w:rsidR="005470F2" w:rsidRDefault="00000000">
      <w:pPr>
        <w:pStyle w:val="afffff5"/>
        <w:ind w:firstLineChars="0" w:firstLine="0"/>
        <w:jc w:val="center"/>
      </w:pPr>
      <w:bookmarkStart w:id="52" w:name="BookMark8"/>
      <w:bookmarkEnd w:id="21"/>
      <w:r>
        <w:rPr>
          <w:rFonts w:hint="eastAsia"/>
          <w:noProof/>
        </w:rPr>
        <w:drawing>
          <wp:inline distT="0" distB="0" distL="0" distR="0" wp14:anchorId="2D439066" wp14:editId="14077333">
            <wp:extent cx="1485900" cy="317500"/>
            <wp:effectExtent l="0" t="0" r="0" b="6350"/>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2"/>
    </w:p>
    <w:sectPr w:rsidR="005470F2">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8EC74" w14:textId="77777777" w:rsidR="00FB5BF5" w:rsidRDefault="00FB5BF5">
      <w:pPr>
        <w:spacing w:line="240" w:lineRule="auto"/>
      </w:pPr>
      <w:r>
        <w:separator/>
      </w:r>
    </w:p>
  </w:endnote>
  <w:endnote w:type="continuationSeparator" w:id="0">
    <w:p w14:paraId="31CF46E2" w14:textId="77777777" w:rsidR="00FB5BF5" w:rsidRDefault="00FB5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00061" w14:textId="77777777" w:rsidR="005470F2"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8A42" w14:textId="77777777" w:rsidR="005470F2" w:rsidRDefault="005470F2">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23B3" w14:textId="77777777" w:rsidR="005470F2"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7B0B" w14:textId="77777777" w:rsidR="00FB5BF5" w:rsidRDefault="00FB5BF5">
      <w:pPr>
        <w:spacing w:line="240" w:lineRule="auto"/>
      </w:pPr>
      <w:r>
        <w:separator/>
      </w:r>
    </w:p>
  </w:footnote>
  <w:footnote w:type="continuationSeparator" w:id="0">
    <w:p w14:paraId="6E54083A" w14:textId="77777777" w:rsidR="00FB5BF5" w:rsidRDefault="00FB5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F4B7" w14:textId="77777777" w:rsidR="005470F2"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4874" w14:textId="77777777" w:rsidR="005470F2" w:rsidRDefault="005470F2">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CC9" w14:textId="77777777" w:rsidR="005470F2"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T/ZZB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9DB9" w14:textId="418A8C31" w:rsidR="005470F2" w:rsidRDefault="00000000">
    <w:pPr>
      <w:pStyle w:val="afffffa"/>
    </w:pPr>
    <w:r>
      <w:fldChar w:fldCharType="begin"/>
    </w:r>
    <w:r>
      <w:instrText xml:space="preserve"> STYLEREF  标准文件_文件编号  \* MERGEFORMAT </w:instrText>
    </w:r>
    <w:r>
      <w:fldChar w:fldCharType="separate"/>
    </w:r>
    <w:r w:rsidR="004B2DEF">
      <w:rPr>
        <w:noProof/>
      </w:rPr>
      <w:t>T/ZZB XXXX</w:t>
    </w:r>
    <w:r w:rsidR="004B2DEF">
      <w:rPr>
        <w:noProof/>
      </w:rPr>
      <w:t>—</w:t>
    </w:r>
    <w:r w:rsidR="004B2DEF">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5B6EF5"/>
    <w:multiLevelType w:val="multilevel"/>
    <w:tmpl w:val="075B6EF5"/>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142"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left" w:pos="4351"/>
        </w:tabs>
        <w:ind w:left="3969" w:hanging="1418"/>
      </w:pPr>
      <w:rPr>
        <w:rFonts w:ascii="宋体" w:eastAsia="宋体" w:hAnsi="宋体" w:hint="eastAsia"/>
      </w:rPr>
    </w:lvl>
    <w:lvl w:ilvl="8">
      <w:start w:val="1"/>
      <w:numFmt w:val="decimal"/>
      <w:lvlText w:val="%1.%2.%3.%4.%5.%6.%7.%8.%9"/>
      <w:lvlJc w:val="left"/>
      <w:pPr>
        <w:tabs>
          <w:tab w:val="left" w:pos="4777"/>
        </w:tabs>
        <w:ind w:left="4677" w:hanging="1700"/>
      </w:pPr>
      <w:rPr>
        <w:rFonts w:ascii="宋体" w:eastAsia="宋体" w:hAnsi="宋体" w:hint="eastAsia"/>
      </w:r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C670C74"/>
    <w:multiLevelType w:val="multilevel"/>
    <w:tmpl w:val="0C670C74"/>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142"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left" w:pos="4351"/>
        </w:tabs>
        <w:ind w:left="3969" w:hanging="1418"/>
      </w:pPr>
      <w:rPr>
        <w:rFonts w:ascii="宋体" w:eastAsia="宋体" w:hAnsi="宋体" w:hint="eastAsia"/>
      </w:rPr>
    </w:lvl>
    <w:lvl w:ilvl="8">
      <w:start w:val="1"/>
      <w:numFmt w:val="decimal"/>
      <w:lvlText w:val="%1.%2.%3.%4.%5.%6.%7.%8.%9"/>
      <w:lvlJc w:val="left"/>
      <w:pPr>
        <w:tabs>
          <w:tab w:val="left" w:pos="4777"/>
        </w:tabs>
        <w:ind w:left="4677" w:hanging="1700"/>
      </w:pPr>
      <w:rPr>
        <w:rFonts w:ascii="宋体" w:eastAsia="宋体" w:hAnsi="宋体" w:hint="eastAsia"/>
      </w:rPr>
    </w:lvl>
  </w:abstractNum>
  <w:abstractNum w:abstractNumId="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25E1DF2"/>
    <w:multiLevelType w:val="multilevel"/>
    <w:tmpl w:val="225E1DF2"/>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142"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left" w:pos="4351"/>
        </w:tabs>
        <w:ind w:left="3969" w:hanging="1418"/>
      </w:pPr>
      <w:rPr>
        <w:rFonts w:ascii="宋体" w:eastAsia="宋体" w:hAnsi="宋体" w:hint="eastAsia"/>
      </w:rPr>
    </w:lvl>
    <w:lvl w:ilvl="8">
      <w:start w:val="1"/>
      <w:numFmt w:val="decimal"/>
      <w:lvlText w:val="%1.%2.%3.%4.%5.%6.%7.%8.%9"/>
      <w:lvlJc w:val="left"/>
      <w:pPr>
        <w:tabs>
          <w:tab w:val="left" w:pos="4777"/>
        </w:tabs>
        <w:ind w:left="4677" w:hanging="1700"/>
      </w:pPr>
      <w:rPr>
        <w:rFonts w:ascii="宋体" w:eastAsia="宋体" w:hAnsi="宋体" w:hint="eastAsia"/>
      </w:r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B4773EF"/>
    <w:multiLevelType w:val="multilevel"/>
    <w:tmpl w:val="5B4773E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6CE3029"/>
    <w:multiLevelType w:val="multilevel"/>
    <w:tmpl w:val="66CE3029"/>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142"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left" w:pos="4351"/>
        </w:tabs>
        <w:ind w:left="3969" w:hanging="1418"/>
      </w:pPr>
      <w:rPr>
        <w:rFonts w:ascii="宋体" w:eastAsia="宋体" w:hAnsi="宋体" w:hint="eastAsia"/>
      </w:rPr>
    </w:lvl>
    <w:lvl w:ilvl="8">
      <w:start w:val="1"/>
      <w:numFmt w:val="decimal"/>
      <w:lvlText w:val="%1.%2.%3.%4.%5.%6.%7.%8.%9"/>
      <w:lvlJc w:val="left"/>
      <w:pPr>
        <w:tabs>
          <w:tab w:val="left" w:pos="4777"/>
        </w:tabs>
        <w:ind w:left="4677" w:hanging="1700"/>
      </w:pPr>
      <w:rPr>
        <w:rFonts w:ascii="宋体" w:eastAsia="宋体" w:hAnsi="宋体" w:hint="eastAsia"/>
      </w:rPr>
    </w:lvl>
  </w:abstractNum>
  <w:abstractNum w:abstractNumId="2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77624060">
    <w:abstractNumId w:val="0"/>
  </w:num>
  <w:num w:numId="2" w16cid:durableId="1255165073">
    <w:abstractNumId w:val="32"/>
  </w:num>
  <w:num w:numId="3" w16cid:durableId="535967877">
    <w:abstractNumId w:val="6"/>
  </w:num>
  <w:num w:numId="4" w16cid:durableId="552278758">
    <w:abstractNumId w:val="27"/>
  </w:num>
  <w:num w:numId="5" w16cid:durableId="893470661">
    <w:abstractNumId w:val="21"/>
  </w:num>
  <w:num w:numId="6" w16cid:durableId="1637176150">
    <w:abstractNumId w:val="16"/>
  </w:num>
  <w:num w:numId="7" w16cid:durableId="1943146733">
    <w:abstractNumId w:val="10"/>
  </w:num>
  <w:num w:numId="8" w16cid:durableId="682173090">
    <w:abstractNumId w:val="4"/>
  </w:num>
  <w:num w:numId="9" w16cid:durableId="750127295">
    <w:abstractNumId w:val="11"/>
  </w:num>
  <w:num w:numId="10" w16cid:durableId="1311329076">
    <w:abstractNumId w:val="19"/>
  </w:num>
  <w:num w:numId="11" w16cid:durableId="451441004">
    <w:abstractNumId w:val="30"/>
  </w:num>
  <w:num w:numId="12" w16cid:durableId="58986223">
    <w:abstractNumId w:val="14"/>
  </w:num>
  <w:num w:numId="13" w16cid:durableId="587858490">
    <w:abstractNumId w:val="15"/>
  </w:num>
  <w:num w:numId="14" w16cid:durableId="1112632663">
    <w:abstractNumId w:val="9"/>
  </w:num>
  <w:num w:numId="15" w16cid:durableId="1247225025">
    <w:abstractNumId w:val="22"/>
  </w:num>
  <w:num w:numId="16" w16cid:durableId="2132631887">
    <w:abstractNumId w:val="25"/>
  </w:num>
  <w:num w:numId="17" w16cid:durableId="1235509410">
    <w:abstractNumId w:val="20"/>
  </w:num>
  <w:num w:numId="18" w16cid:durableId="291330205">
    <w:abstractNumId w:val="34"/>
  </w:num>
  <w:num w:numId="19" w16cid:durableId="639650526">
    <w:abstractNumId w:val="18"/>
  </w:num>
  <w:num w:numId="20" w16cid:durableId="493960150">
    <w:abstractNumId w:val="1"/>
  </w:num>
  <w:num w:numId="21" w16cid:durableId="12001823">
    <w:abstractNumId w:val="13"/>
  </w:num>
  <w:num w:numId="22" w16cid:durableId="1913159000">
    <w:abstractNumId w:val="35"/>
  </w:num>
  <w:num w:numId="23" w16cid:durableId="1309362445">
    <w:abstractNumId w:val="24"/>
  </w:num>
  <w:num w:numId="24" w16cid:durableId="1942183095">
    <w:abstractNumId w:val="8"/>
  </w:num>
  <w:num w:numId="25" w16cid:durableId="1355577281">
    <w:abstractNumId w:val="31"/>
  </w:num>
  <w:num w:numId="26" w16cid:durableId="1626229191">
    <w:abstractNumId w:val="33"/>
  </w:num>
  <w:num w:numId="27" w16cid:durableId="2039239889">
    <w:abstractNumId w:val="3"/>
  </w:num>
  <w:num w:numId="28" w16cid:durableId="802700848">
    <w:abstractNumId w:val="5"/>
  </w:num>
  <w:num w:numId="29" w16cid:durableId="1616206382">
    <w:abstractNumId w:val="17"/>
  </w:num>
  <w:num w:numId="30" w16cid:durableId="1250113695">
    <w:abstractNumId w:val="29"/>
  </w:num>
  <w:num w:numId="31" w16cid:durableId="1021929364">
    <w:abstractNumId w:val="26"/>
  </w:num>
  <w:num w:numId="32" w16cid:durableId="1686903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4895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167545">
    <w:abstractNumId w:val="23"/>
  </w:num>
  <w:num w:numId="35" w16cid:durableId="456913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4944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8497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8625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mMTg4YjU2YjU2M2ZkMGY5YTQxNzFmY2NiNjllNDYifQ=="/>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064"/>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2AE"/>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C00"/>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DEF"/>
    <w:rsid w:val="004B2E1B"/>
    <w:rsid w:val="004B3AA8"/>
    <w:rsid w:val="004B3E93"/>
    <w:rsid w:val="004C1FBC"/>
    <w:rsid w:val="004C25A2"/>
    <w:rsid w:val="004C3F1D"/>
    <w:rsid w:val="004C458D"/>
    <w:rsid w:val="004C6F34"/>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0F2"/>
    <w:rsid w:val="005479DA"/>
    <w:rsid w:val="00547BCC"/>
    <w:rsid w:val="0055013B"/>
    <w:rsid w:val="00551F6F"/>
    <w:rsid w:val="005540C3"/>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5D83"/>
    <w:rsid w:val="00650AA2"/>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4A9"/>
    <w:rsid w:val="006A07AA"/>
    <w:rsid w:val="006A25E5"/>
    <w:rsid w:val="006A2B46"/>
    <w:rsid w:val="006A336D"/>
    <w:rsid w:val="006A37B9"/>
    <w:rsid w:val="006B2672"/>
    <w:rsid w:val="006B54BF"/>
    <w:rsid w:val="006B5F44"/>
    <w:rsid w:val="006B5F90"/>
    <w:rsid w:val="006B62E4"/>
    <w:rsid w:val="006C1BBA"/>
    <w:rsid w:val="006C2079"/>
    <w:rsid w:val="006C5A62"/>
    <w:rsid w:val="006C5C4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13F"/>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6CE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44E3"/>
    <w:rsid w:val="0088116C"/>
    <w:rsid w:val="00883F93"/>
    <w:rsid w:val="00884DB3"/>
    <w:rsid w:val="008853C4"/>
    <w:rsid w:val="00885A9D"/>
    <w:rsid w:val="008864F6"/>
    <w:rsid w:val="0089049D"/>
    <w:rsid w:val="008928C9"/>
    <w:rsid w:val="008930CB"/>
    <w:rsid w:val="008938DC"/>
    <w:rsid w:val="00893E6A"/>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DD9"/>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8B1"/>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28F"/>
    <w:rsid w:val="00B77EC8"/>
    <w:rsid w:val="00B827A6"/>
    <w:rsid w:val="00B831CE"/>
    <w:rsid w:val="00B86677"/>
    <w:rsid w:val="00B87131"/>
    <w:rsid w:val="00B9345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1814"/>
    <w:rsid w:val="00D9229C"/>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67A"/>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22C"/>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A1B"/>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6FA1"/>
    <w:rsid w:val="00FA73B1"/>
    <w:rsid w:val="00FB0CB9"/>
    <w:rsid w:val="00FB231D"/>
    <w:rsid w:val="00FB45F1"/>
    <w:rsid w:val="00FB4A72"/>
    <w:rsid w:val="00FB54E8"/>
    <w:rsid w:val="00FB5BF5"/>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0609E0"/>
    <w:rsid w:val="094D16F2"/>
    <w:rsid w:val="09FB55B8"/>
    <w:rsid w:val="0AE56BAE"/>
    <w:rsid w:val="0D870F6D"/>
    <w:rsid w:val="0E083E00"/>
    <w:rsid w:val="108F0082"/>
    <w:rsid w:val="139915A1"/>
    <w:rsid w:val="13CB5887"/>
    <w:rsid w:val="1BD900A1"/>
    <w:rsid w:val="1DB32964"/>
    <w:rsid w:val="202F71F4"/>
    <w:rsid w:val="2AEC4BBC"/>
    <w:rsid w:val="2F447A1B"/>
    <w:rsid w:val="32935ADE"/>
    <w:rsid w:val="347D2E45"/>
    <w:rsid w:val="35AA6BA9"/>
    <w:rsid w:val="3F1E413A"/>
    <w:rsid w:val="3F973DF0"/>
    <w:rsid w:val="3FF676AC"/>
    <w:rsid w:val="44DA577F"/>
    <w:rsid w:val="45D76F86"/>
    <w:rsid w:val="475278BE"/>
    <w:rsid w:val="48D674A3"/>
    <w:rsid w:val="49C12AD9"/>
    <w:rsid w:val="4AB076C5"/>
    <w:rsid w:val="4E901F73"/>
    <w:rsid w:val="4F9F6200"/>
    <w:rsid w:val="53525906"/>
    <w:rsid w:val="54786ADD"/>
    <w:rsid w:val="55924DE1"/>
    <w:rsid w:val="5BE4308A"/>
    <w:rsid w:val="603C3E6A"/>
    <w:rsid w:val="64CB1D1E"/>
    <w:rsid w:val="659550EE"/>
    <w:rsid w:val="6B2D77EA"/>
    <w:rsid w:val="70D72A5F"/>
    <w:rsid w:val="793A5F46"/>
    <w:rsid w:val="7A0F293E"/>
    <w:rsid w:val="7ECD54A1"/>
    <w:rsid w:val="7F43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D5D308"/>
  <w15:docId w15:val="{9919E38D-E54E-4360-85EC-6A54B6A5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ffffffff6">
    <w:name w:val="标准文件_字母编号列项（一级）"/>
    <w:qFormat/>
    <w:pPr>
      <w:tabs>
        <w:tab w:val="left" w:pos="851"/>
      </w:tabs>
      <w:ind w:left="851" w:hanging="426"/>
      <w:jc w:val="both"/>
    </w:pPr>
    <w:rPr>
      <w:rFonts w:ascii="宋体" w:hAnsi="Times New Roman"/>
      <w:sz w:val="21"/>
    </w:rPr>
  </w:style>
  <w:style w:type="paragraph" w:customStyle="1" w:styleId="afffffffff7">
    <w:name w:val="标准文件_索引字母"/>
    <w:next w:val="afffff5"/>
    <w:qFormat/>
    <w:pPr>
      <w:jc w:val="center"/>
    </w:pPr>
    <w:rPr>
      <w:rFonts w:ascii="宋体" w:eastAsia="Times New Roman" w:hAnsi="宋体"/>
      <w:b/>
      <w:kern w:val="2"/>
      <w:sz w:val="21"/>
    </w:rPr>
  </w:style>
  <w:style w:type="paragraph" w:customStyle="1" w:styleId="afffffffff8">
    <w:name w:val="标准文件_附录前"/>
    <w:next w:val="afffff5"/>
    <w:qFormat/>
    <w:pPr>
      <w:spacing w:line="20" w:lineRule="atLeast"/>
      <w:ind w:firstLine="200"/>
    </w:pPr>
    <w:rPr>
      <w:rFonts w:ascii="宋体" w:hAnsi="宋体"/>
      <w:kern w:val="2"/>
      <w:sz w:val="10"/>
    </w:rPr>
  </w:style>
  <w:style w:type="paragraph" w:customStyle="1" w:styleId="afffffffff9">
    <w:name w:val="标准文件_正文标准名称"/>
    <w:qFormat/>
    <w:pPr>
      <w:spacing w:after="640" w:line="400" w:lineRule="exact"/>
      <w:jc w:val="center"/>
    </w:pPr>
    <w:rPr>
      <w:rFonts w:ascii="黑体" w:eastAsia="黑体" w:hAnsi="黑体"/>
      <w:kern w:val="2"/>
      <w:sz w:val="32"/>
      <w:szCs w:val="32"/>
    </w:rPr>
  </w:style>
  <w:style w:type="paragraph" w:customStyle="1" w:styleId="afffffffffa">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5"/>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c">
    <w:name w:val="标准文件_表格续"/>
    <w:basedOn w:val="afffff5"/>
    <w:next w:val="afffff5"/>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e">
    <w:name w:val="标准文件_提示"/>
    <w:basedOn w:val="afffff5"/>
    <w:next w:val="afffff5"/>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3"/>
    <w:qFormat/>
    <w:pPr>
      <w:framePr w:w="3997" w:h="471" w:hRule="exact" w:hSpace="0" w:vSpace="181" w:wrap="around" w:vAnchor="page" w:hAnchor="page" w:x="1419" w:y="14097"/>
    </w:pPr>
  </w:style>
  <w:style w:type="paragraph" w:customStyle="1" w:styleId="affffffffff2">
    <w:name w:val="其他实施日期"/>
    <w:basedOn w:val="affffffff9"/>
    <w:qFormat/>
    <w:pPr>
      <w:framePr w:w="3997" w:h="471" w:hRule="exact" w:vSpace="181" w:wrap="around" w:vAnchor="page" w:hAnchor="page" w:x="7089" w:y="14097"/>
    </w:pPr>
  </w:style>
  <w:style w:type="paragraph" w:customStyle="1" w:styleId="affffffffff3">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7">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5"/>
    <w:next w:val="afffff5"/>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3">
    <w:name w:val="标准文件_索引标题"/>
    <w:basedOn w:val="afffffc"/>
    <w:next w:val="afffff5"/>
    <w:qFormat/>
    <w:rPr>
      <w:rFonts w:hAnsi="黑体"/>
    </w:rPr>
  </w:style>
  <w:style w:type="paragraph" w:customStyle="1" w:styleId="afffffffffff4">
    <w:name w:val="标准文件_脚注内容"/>
    <w:basedOn w:val="afffff5"/>
    <w:qFormat/>
    <w:pPr>
      <w:ind w:leftChars="200" w:left="400" w:hangingChars="200" w:hanging="200"/>
    </w:pPr>
    <w:rPr>
      <w:sz w:val="15"/>
    </w:rPr>
  </w:style>
  <w:style w:type="paragraph" w:customStyle="1" w:styleId="afffffffffff5">
    <w:name w:val="标准文件_术语条一"/>
    <w:basedOn w:val="affffffffe"/>
    <w:next w:val="afffff5"/>
    <w:qFormat/>
  </w:style>
  <w:style w:type="paragraph" w:customStyle="1" w:styleId="afffffffffff6">
    <w:name w:val="标准文件_术语条二"/>
    <w:basedOn w:val="afffffffff1"/>
    <w:next w:val="afffff5"/>
    <w:qFormat/>
  </w:style>
  <w:style w:type="paragraph" w:customStyle="1" w:styleId="afffffffffff7">
    <w:name w:val="标准文件_术语条三"/>
    <w:basedOn w:val="afffffffff0"/>
    <w:next w:val="afffff5"/>
    <w:qFormat/>
  </w:style>
  <w:style w:type="paragraph" w:customStyle="1" w:styleId="afffffffffff8">
    <w:name w:val="标准文件_术语条四"/>
    <w:basedOn w:val="afffffffff3"/>
    <w:next w:val="afffff5"/>
    <w:qFormat/>
  </w:style>
  <w:style w:type="paragraph" w:customStyle="1" w:styleId="afffffffffff9">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character" w:customStyle="1" w:styleId="font01">
    <w:name w:val="font01"/>
    <w:basedOn w:val="afff6"/>
    <w:qFormat/>
    <w:rPr>
      <w:rFonts w:ascii="宋体" w:eastAsia="宋体" w:hAnsi="宋体" w:cs="宋体" w:hint="eastAsia"/>
      <w:color w:val="000000"/>
      <w:sz w:val="18"/>
      <w:szCs w:val="18"/>
      <w:u w:val="none"/>
    </w:rPr>
  </w:style>
  <w:style w:type="character" w:customStyle="1" w:styleId="font31">
    <w:name w:val="font31"/>
    <w:basedOn w:val="afff6"/>
    <w:qFormat/>
    <w:rPr>
      <w:rFonts w:ascii="Calibri" w:hAnsi="Calibri" w:cs="Calibri"/>
      <w:color w:val="000000"/>
      <w:sz w:val="18"/>
      <w:szCs w:val="18"/>
      <w:u w:val="none"/>
    </w:rPr>
  </w:style>
  <w:style w:type="character" w:customStyle="1" w:styleId="font41">
    <w:name w:val="font41"/>
    <w:basedOn w:val="afff6"/>
    <w:qFormat/>
    <w:rPr>
      <w:rFonts w:ascii="宋体" w:eastAsia="宋体" w:hAnsi="宋体" w:cs="宋体" w:hint="eastAsia"/>
      <w:color w:val="000000"/>
      <w:sz w:val="18"/>
      <w:szCs w:val="18"/>
      <w:u w:val="none"/>
      <w:vertAlign w:val="subscript"/>
    </w:rPr>
  </w:style>
  <w:style w:type="character" w:customStyle="1" w:styleId="font21">
    <w:name w:val="font21"/>
    <w:basedOn w:val="afff6"/>
    <w:qFormat/>
    <w:rPr>
      <w:rFonts w:ascii="宋体" w:eastAsia="宋体" w:hAnsi="宋体" w:cs="宋体" w:hint="eastAsia"/>
      <w:color w:val="000000"/>
      <w:sz w:val="21"/>
      <w:szCs w:val="21"/>
      <w:u w:val="none"/>
    </w:rPr>
  </w:style>
  <w:style w:type="character" w:customStyle="1" w:styleId="font51">
    <w:name w:val="font51"/>
    <w:basedOn w:val="afff6"/>
    <w:qFormat/>
    <w:rPr>
      <w:rFonts w:ascii="Calibri" w:hAnsi="Calibri" w:cs="Calibri" w:hint="default"/>
      <w:color w:val="000000"/>
      <w:sz w:val="21"/>
      <w:szCs w:val="21"/>
      <w:u w:val="none"/>
    </w:rPr>
  </w:style>
  <w:style w:type="paragraph" w:customStyle="1" w:styleId="afffffffffffb">
    <w:name w:val="段"/>
    <w:qFormat/>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f5">
    <w:name w:val="字母编号列项（一级）"/>
    <w:qFormat/>
    <w:pPr>
      <w:numPr>
        <w:numId w:val="13"/>
      </w:numPr>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75D7B168C4C278C650F48800C2E8B"/>
        <w:category>
          <w:name w:val="常规"/>
          <w:gallery w:val="placeholder"/>
        </w:category>
        <w:types>
          <w:type w:val="bbPlcHdr"/>
        </w:types>
        <w:behaviors>
          <w:behavior w:val="content"/>
        </w:behaviors>
        <w:guid w:val="{DF1888EA-9D3E-40BE-9482-614AB037793D}"/>
      </w:docPartPr>
      <w:docPartBody>
        <w:p w:rsidR="00C41989" w:rsidRDefault="00000000">
          <w:pPr>
            <w:pStyle w:val="DAE75D7B168C4C278C650F48800C2E8B"/>
          </w:pPr>
          <w:r>
            <w:rPr>
              <w:rStyle w:val="a3"/>
              <w:rFonts w:hint="eastAsia"/>
            </w:rPr>
            <w:t>单击或点击此处输入文字。</w:t>
          </w:r>
        </w:p>
      </w:docPartBody>
    </w:docPart>
    <w:docPart>
      <w:docPartPr>
        <w:name w:val="5EDB6F98BF09437DACA350738CD59EB4"/>
        <w:category>
          <w:name w:val="常规"/>
          <w:gallery w:val="placeholder"/>
        </w:category>
        <w:types>
          <w:type w:val="bbPlcHdr"/>
        </w:types>
        <w:behaviors>
          <w:behavior w:val="content"/>
        </w:behaviors>
        <w:guid w:val="{FF4882DF-DE06-4A3D-97EA-10A55856C20F}"/>
      </w:docPartPr>
      <w:docPartBody>
        <w:p w:rsidR="00C41989" w:rsidRDefault="00000000">
          <w:pPr>
            <w:pStyle w:val="5EDB6F98BF09437DACA350738CD59EB4"/>
          </w:pPr>
          <w:r>
            <w:rPr>
              <w:rStyle w:val="a3"/>
              <w:rFonts w:hint="eastAsia"/>
            </w:rPr>
            <w:t>选择一项。</w:t>
          </w:r>
        </w:p>
      </w:docPartBody>
    </w:docPart>
    <w:docPart>
      <w:docPartPr>
        <w:name w:val="B80441F0B3464EB8B63D4430B8C96D98"/>
        <w:category>
          <w:name w:val="常规"/>
          <w:gallery w:val="placeholder"/>
        </w:category>
        <w:types>
          <w:type w:val="bbPlcHdr"/>
        </w:types>
        <w:behaviors>
          <w:behavior w:val="content"/>
        </w:behaviors>
        <w:guid w:val="{0E3AE140-0CFA-483E-9407-2C1588CBCF02}"/>
      </w:docPartPr>
      <w:docPartBody>
        <w:p w:rsidR="00C41989" w:rsidRDefault="00000000">
          <w:pPr>
            <w:pStyle w:val="B80441F0B3464EB8B63D4430B8C96D9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35"/>
    <w:rsid w:val="002F5F2C"/>
    <w:rsid w:val="00750C35"/>
    <w:rsid w:val="00C41989"/>
    <w:rsid w:val="00DA2A94"/>
    <w:rsid w:val="00DE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AE75D7B168C4C278C650F48800C2E8B">
    <w:name w:val="DAE75D7B168C4C278C650F48800C2E8B"/>
    <w:qFormat/>
    <w:pPr>
      <w:widowControl w:val="0"/>
      <w:jc w:val="both"/>
    </w:pPr>
    <w:rPr>
      <w:kern w:val="2"/>
      <w:sz w:val="21"/>
      <w:szCs w:val="22"/>
    </w:rPr>
  </w:style>
  <w:style w:type="paragraph" w:customStyle="1" w:styleId="5EDB6F98BF09437DACA350738CD59EB4">
    <w:name w:val="5EDB6F98BF09437DACA350738CD59EB4"/>
    <w:qFormat/>
    <w:pPr>
      <w:widowControl w:val="0"/>
      <w:jc w:val="both"/>
    </w:pPr>
    <w:rPr>
      <w:kern w:val="2"/>
      <w:sz w:val="21"/>
      <w:szCs w:val="22"/>
    </w:rPr>
  </w:style>
  <w:style w:type="paragraph" w:customStyle="1" w:styleId="B80441F0B3464EB8B63D4430B8C96D98">
    <w:name w:val="B80441F0B3464EB8B63D4430B8C96D9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5A0D4-B91D-48A4-9234-1E80D060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1392</Words>
  <Characters>7941</Characters>
  <Application>Microsoft Office Word</Application>
  <DocSecurity>0</DocSecurity>
  <Lines>66</Lines>
  <Paragraphs>18</Paragraphs>
  <ScaleCrop>false</ScaleCrop>
  <Company>PCMI</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Takuyasu wang</dc:creator>
  <dc:description>&lt;config cover="true" show_menu="true" version="1.0.0" doctype="SDKXY"&gt;_x000d_
&lt;/config&gt;</dc:description>
  <cp:lastModifiedBy>pangpang wang</cp:lastModifiedBy>
  <cp:revision>6</cp:revision>
  <cp:lastPrinted>2021-02-02T08:22:00Z</cp:lastPrinted>
  <dcterms:created xsi:type="dcterms:W3CDTF">2023-08-08T02:30:00Z</dcterms:created>
  <dcterms:modified xsi:type="dcterms:W3CDTF">2023-10-09T08:06:00Z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2052-12.1.0.15374</vt:lpwstr>
  </property>
  <property fmtid="{D5CDD505-2E9C-101B-9397-08002B2CF9AE}" pid="15" name="ICV">
    <vt:lpwstr>285DF5A325D242238C12995EBF2AD6CA_13</vt:lpwstr>
  </property>
</Properties>
</file>